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D43" w:rsidRDefault="00D62D43" w:rsidP="00D62D43">
      <w:r>
        <w:t xml:space="preserve">Описание проекта   </w:t>
      </w:r>
    </w:p>
    <w:p w:rsidR="00D62D43" w:rsidRDefault="00D62D43" w:rsidP="00D62D43">
      <w:r>
        <w:t xml:space="preserve">Исторический центр Санкт-Петербурга и связанные с ним комплексы памятников — первый в России (и СССР) объект Всемирного наследия ЮНЕСКО. Он был включён в список памятников Всемирного наследия на 14-й сессии комитета Всемирного наследия. </w:t>
      </w:r>
    </w:p>
    <w:p w:rsidR="00D62D43" w:rsidRDefault="00D62D43" w:rsidP="00D62D43">
      <w:r>
        <w:t>В составе исторической застройки центра Санкт-Петербурга Исаакиевский собор включен в список Всемирного наследия.</w:t>
      </w:r>
    </w:p>
    <w:p w:rsidR="00D62D43" w:rsidRDefault="00D62D43" w:rsidP="00D62D43">
      <w:r>
        <w:t xml:space="preserve">Современный собор — четвертый из целой семьи «тезок», построенных в Питере. Первая Исаакиевская церковь была деревянной и начала действовать еще в 1710 году. А в 1727 году была построена вторая Исаакиевская церковь, стоявшая примерно на том самом месте, где позднее был поставлен Медный всадник. Обветшавшая церковь была разобрана в 1763 году. Третий храм в честь </w:t>
      </w:r>
      <w:proofErr w:type="spellStart"/>
      <w:r>
        <w:t>Исаакия</w:t>
      </w:r>
      <w:proofErr w:type="spellEnd"/>
      <w:r>
        <w:t xml:space="preserve"> строился 30 лет, а когда был закончен, то оказалось, что «видом своим он не соответствует облику» столичного Санкт-Петербурга. Церковь взялись перестраивать, но, по существу, построили на ее месте новую — четвертую по счету. Это и был существующий сегодня Исаакиевский собор. </w:t>
      </w:r>
    </w:p>
    <w:p w:rsidR="00D62D43" w:rsidRDefault="00D62D43" w:rsidP="00D62D43">
      <w:r>
        <w:t xml:space="preserve">Автором проекта стал только что приехавший в Россию французский архитектор Огюст </w:t>
      </w:r>
      <w:proofErr w:type="spellStart"/>
      <w:r>
        <w:t>Монферран</w:t>
      </w:r>
      <w:proofErr w:type="spellEnd"/>
      <w:r>
        <w:t>. Строился храм очень долго — ровно 40 лет; и был закончен только в 1858 году, в год смерти архитектора.</w:t>
      </w:r>
    </w:p>
    <w:p w:rsidR="006516DF" w:rsidRDefault="00D62D43" w:rsidP="00D62D43">
      <w:r>
        <w:t>Таким образом, разработка технических сре</w:t>
      </w:r>
      <w:proofErr w:type="gramStart"/>
      <w:r>
        <w:t>дств</w:t>
      </w:r>
      <w:r w:rsidR="00B80586">
        <w:t xml:space="preserve"> </w:t>
      </w:r>
      <w:r>
        <w:t xml:space="preserve"> дл</w:t>
      </w:r>
      <w:proofErr w:type="gramEnd"/>
      <w:r>
        <w:t>я сохранения  объекта и его популяризации,  является актуальной задачей, направленной на сохранение уникального исторического  объекта.</w:t>
      </w:r>
    </w:p>
    <w:p w:rsidR="00D62D43" w:rsidRDefault="00D62D43" w:rsidP="00D62D43">
      <w:r>
        <w:t>Принцип действия.</w:t>
      </w:r>
    </w:p>
    <w:p w:rsidR="00D62D43" w:rsidRDefault="00D62D43" w:rsidP="00D62D43">
      <w:r>
        <w:t>На макете историческая часть города - Исаакиевская площадь, на которой выполняется ряд профилактических работ по сохранению исторического объекта и его популяризации.</w:t>
      </w:r>
    </w:p>
    <w:p w:rsidR="00D62D43" w:rsidRDefault="00D62D43" w:rsidP="00D62D43">
      <w:r>
        <w:t>А именно:</w:t>
      </w:r>
    </w:p>
    <w:p w:rsidR="00D62D43" w:rsidRDefault="00D62D43" w:rsidP="00D62D43">
      <w:r>
        <w:t xml:space="preserve">- ведется видеотрансляции для гостей и жителей города </w:t>
      </w:r>
      <w:proofErr w:type="gramStart"/>
      <w:r>
        <w:t>о</w:t>
      </w:r>
      <w:proofErr w:type="gramEnd"/>
      <w:r>
        <w:t xml:space="preserve"> историческом объекте (с целью привлечения внимания к объектам Всемирного наследия); </w:t>
      </w:r>
      <w:bookmarkStart w:id="0" w:name="_GoBack"/>
      <w:bookmarkEnd w:id="0"/>
    </w:p>
    <w:p w:rsidR="00D62D43" w:rsidRDefault="00D62D43" w:rsidP="00D62D43">
      <w:r>
        <w:t>- видеонаблюдение;</w:t>
      </w:r>
    </w:p>
    <w:p w:rsidR="00D62D43" w:rsidRDefault="00D62D43" w:rsidP="00D62D43">
      <w:r>
        <w:t>- осмотр Исаакиевского собора учеными-архитекторами с целью обнаружения трещин, сколов и др.;</w:t>
      </w:r>
    </w:p>
    <w:p w:rsidR="00D62D43" w:rsidRDefault="00D62D43" w:rsidP="00D62D43">
      <w:r>
        <w:t xml:space="preserve">-  запрет  на  проезд  грузового транспорта; </w:t>
      </w:r>
    </w:p>
    <w:p w:rsidR="00D62D43" w:rsidRDefault="00D62D43" w:rsidP="00D62D43">
      <w:r>
        <w:t>- очистка  Невы с помощью спец. средств;</w:t>
      </w:r>
    </w:p>
    <w:p w:rsidR="00D62D43" w:rsidRDefault="00D62D43" w:rsidP="00D62D43">
      <w:r>
        <w:t xml:space="preserve">- мойка памятников от пыли, грязи и т.д. </w:t>
      </w:r>
    </w:p>
    <w:p w:rsidR="00D62D43" w:rsidRDefault="00D62D43" w:rsidP="00D62D43">
      <w:r>
        <w:t xml:space="preserve">- установка контейнеров для мусора для соблюдения чистоты на территории исторического объекта (и не только!). </w:t>
      </w:r>
    </w:p>
    <w:p w:rsidR="00D62D43" w:rsidRDefault="00D62D43" w:rsidP="00D62D43"/>
    <w:p w:rsidR="00D62D43" w:rsidRDefault="00D62D43" w:rsidP="00D62D43">
      <w:r>
        <w:t xml:space="preserve"> Демонстрация: запускаются 2 машины (грузовая и легковая), первая - останавливается перед светофором и съезжает с Исаакиевской площади, вторая – свободно проезжает. Работает </w:t>
      </w:r>
      <w:r>
        <w:lastRenderedPageBreak/>
        <w:t>видеонаблюдение и видеотрансляция. На подъемнике работают архитекторы-исследователи.  На Неве разводят мост и ведутся работы по очистке реки. Специалисты из музея скульптуры моют памятник Петру Первому с помощью спец. раствора.</w:t>
      </w:r>
    </w:p>
    <w:p w:rsidR="001B759F" w:rsidRDefault="001B759F" w:rsidP="00D62D43"/>
    <w:p w:rsidR="001B759F" w:rsidRDefault="001B759F" w:rsidP="00D62D43">
      <w:r>
        <w:rPr>
          <w:noProof/>
          <w:lang w:eastAsia="ru-RU"/>
        </w:rPr>
        <w:drawing>
          <wp:inline distT="0" distB="0" distL="0" distR="0">
            <wp:extent cx="4921250" cy="3690938"/>
            <wp:effectExtent l="0" t="0" r="0" b="5080"/>
            <wp:docPr id="1" name="Рисунок 1" descr="D:\DCIM\101OLYMP\P418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OLYMP\P418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535" cy="369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2FE" w:rsidRDefault="001B759F" w:rsidP="00D62D43">
      <w:r>
        <w:rPr>
          <w:noProof/>
          <w:lang w:eastAsia="ru-RU"/>
        </w:rPr>
        <w:drawing>
          <wp:inline distT="0" distB="0" distL="0" distR="0">
            <wp:extent cx="4924425" cy="3693319"/>
            <wp:effectExtent l="0" t="0" r="0" b="2540"/>
            <wp:docPr id="2" name="Рисунок 2" descr="D:\DCIM\101OLYMP\P418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OLYMP\P418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795" cy="3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D43" w:rsidRDefault="006662FE" w:rsidP="00D62D43">
      <w:r>
        <w:rPr>
          <w:noProof/>
          <w:lang w:eastAsia="ru-RU"/>
        </w:rPr>
        <w:lastRenderedPageBreak/>
        <w:drawing>
          <wp:inline distT="0" distB="0" distL="0" distR="0">
            <wp:extent cx="4067175" cy="2286669"/>
            <wp:effectExtent l="0" t="0" r="0" b="0"/>
            <wp:docPr id="3" name="Рисунок 3" descr="D:\DCIM\108_PANA\P108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8_PANA\P1080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02" cy="228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3A" w:rsidRDefault="005F653A" w:rsidP="00D62D43"/>
    <w:p w:rsidR="005F653A" w:rsidRDefault="005F653A" w:rsidP="00D62D43">
      <w:r>
        <w:rPr>
          <w:noProof/>
          <w:lang w:eastAsia="ru-RU"/>
        </w:rPr>
        <w:drawing>
          <wp:inline distT="0" distB="0" distL="0" distR="0" wp14:anchorId="6EE46440" wp14:editId="4AE6EDED">
            <wp:extent cx="4777829" cy="2686217"/>
            <wp:effectExtent l="0" t="0" r="3810" b="0"/>
            <wp:docPr id="4" name="Рисунок 4" descr="D:\DCIM\108_PANA\P108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8_PANA\P1080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75" cy="268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3A" w:rsidRDefault="005F653A" w:rsidP="00D62D43"/>
    <w:p w:rsidR="005F653A" w:rsidRDefault="005F653A" w:rsidP="00D62D43">
      <w:r>
        <w:rPr>
          <w:noProof/>
          <w:lang w:eastAsia="ru-RU"/>
        </w:rPr>
        <w:drawing>
          <wp:inline distT="0" distB="0" distL="0" distR="0">
            <wp:extent cx="5096520" cy="2865393"/>
            <wp:effectExtent l="0" t="0" r="8890" b="0"/>
            <wp:docPr id="5" name="Рисунок 5" descr="D:\DCIM\108_PANA\P108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8_PANA\P1080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798" cy="286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2FE" w:rsidRDefault="006662FE" w:rsidP="00D62D43"/>
    <w:p w:rsidR="001B759F" w:rsidRDefault="001B759F" w:rsidP="00D62D43"/>
    <w:sectPr w:rsidR="001B7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D43"/>
    <w:rsid w:val="001B759F"/>
    <w:rsid w:val="005F653A"/>
    <w:rsid w:val="006516DF"/>
    <w:rsid w:val="006662FE"/>
    <w:rsid w:val="00B80586"/>
    <w:rsid w:val="00D6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5</cp:revision>
  <dcterms:created xsi:type="dcterms:W3CDTF">2013-04-18T22:14:00Z</dcterms:created>
  <dcterms:modified xsi:type="dcterms:W3CDTF">2013-04-18T22:45:00Z</dcterms:modified>
</cp:coreProperties>
</file>