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21" w:rsidRDefault="00622621" w:rsidP="00622621">
      <w:pPr>
        <w:jc w:val="center"/>
        <w:rPr>
          <w:rFonts w:ascii="ArialNarrow" w:hAnsi="ArialNarrow" w:cs="ArialNarrow"/>
          <w:color w:val="FF8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05175" cy="104775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57B" w:rsidRDefault="007C6932" w:rsidP="00E623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36B4D" w:rsidRDefault="00436B4D" w:rsidP="00436B4D">
      <w:pPr>
        <w:jc w:val="center"/>
        <w:rPr>
          <w:b/>
          <w:color w:val="FF0000"/>
          <w:sz w:val="28"/>
          <w:szCs w:val="28"/>
        </w:rPr>
      </w:pPr>
      <w:r w:rsidRPr="00E01135">
        <w:rPr>
          <w:b/>
          <w:color w:val="FF0000"/>
          <w:sz w:val="28"/>
          <w:szCs w:val="28"/>
        </w:rPr>
        <w:t>"Всемирное наследие"</w:t>
      </w:r>
    </w:p>
    <w:p w:rsidR="00622621" w:rsidRDefault="00622621" w:rsidP="00436B4D">
      <w:pPr>
        <w:jc w:val="center"/>
        <w:rPr>
          <w:b/>
          <w:color w:val="FF0000"/>
          <w:sz w:val="28"/>
          <w:szCs w:val="28"/>
        </w:rPr>
      </w:pPr>
    </w:p>
    <w:p w:rsidR="00622621" w:rsidRDefault="00622621" w:rsidP="00436B4D">
      <w:pPr>
        <w:jc w:val="center"/>
        <w:rPr>
          <w:b/>
          <w:color w:val="FF0000"/>
          <w:sz w:val="28"/>
          <w:szCs w:val="28"/>
        </w:rPr>
      </w:pPr>
    </w:p>
    <w:p w:rsidR="00622621" w:rsidRDefault="00622621" w:rsidP="00436B4D">
      <w:pPr>
        <w:jc w:val="center"/>
        <w:rPr>
          <w:b/>
          <w:color w:val="FF0000"/>
          <w:sz w:val="28"/>
          <w:szCs w:val="28"/>
        </w:rPr>
      </w:pPr>
    </w:p>
    <w:p w:rsidR="00E01135" w:rsidRPr="00E01135" w:rsidRDefault="00E01135" w:rsidP="00436B4D">
      <w:pPr>
        <w:jc w:val="center"/>
        <w:rPr>
          <w:b/>
          <w:color w:val="FF0000"/>
          <w:sz w:val="28"/>
          <w:szCs w:val="28"/>
        </w:rPr>
      </w:pPr>
    </w:p>
    <w:p w:rsidR="00436B4D" w:rsidRPr="00436B4D" w:rsidRDefault="00E62369" w:rsidP="00E62369">
      <w:pPr>
        <w:jc w:val="center"/>
        <w:rPr>
          <w:b/>
          <w:sz w:val="28"/>
          <w:szCs w:val="28"/>
        </w:rPr>
      </w:pPr>
      <w:r w:rsidRPr="00E62369">
        <w:rPr>
          <w:b/>
          <w:sz w:val="28"/>
          <w:szCs w:val="28"/>
        </w:rPr>
        <w:t>Творческая категория</w:t>
      </w:r>
      <w:r w:rsidR="004831C8">
        <w:rPr>
          <w:b/>
          <w:sz w:val="28"/>
          <w:szCs w:val="28"/>
        </w:rPr>
        <w:t xml:space="preserve"> (средняя группа)</w:t>
      </w:r>
      <w:r w:rsidR="00436B4D">
        <w:rPr>
          <w:b/>
          <w:sz w:val="28"/>
          <w:szCs w:val="28"/>
        </w:rPr>
        <w:t xml:space="preserve"> </w:t>
      </w:r>
    </w:p>
    <w:p w:rsidR="00A25850" w:rsidRDefault="00A25850" w:rsidP="00E62369">
      <w:pPr>
        <w:jc w:val="center"/>
        <w:rPr>
          <w:b/>
          <w:sz w:val="28"/>
          <w:szCs w:val="28"/>
        </w:rPr>
      </w:pPr>
    </w:p>
    <w:p w:rsidR="00A25850" w:rsidRDefault="00A25850" w:rsidP="00E62369">
      <w:pPr>
        <w:jc w:val="center"/>
        <w:rPr>
          <w:b/>
          <w:sz w:val="28"/>
          <w:szCs w:val="28"/>
        </w:rPr>
      </w:pPr>
    </w:p>
    <w:p w:rsidR="00E01135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E01135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436B4D" w:rsidRPr="00E01135" w:rsidRDefault="00436B4D" w:rsidP="00436B4D">
      <w:pPr>
        <w:ind w:left="-540" w:firstLine="1080"/>
        <w:jc w:val="center"/>
        <w:rPr>
          <w:b/>
          <w:color w:val="FF0000"/>
          <w:sz w:val="28"/>
          <w:szCs w:val="28"/>
        </w:rPr>
      </w:pPr>
      <w:r w:rsidRPr="00E01135">
        <w:rPr>
          <w:b/>
          <w:color w:val="FF0000"/>
          <w:sz w:val="28"/>
          <w:szCs w:val="28"/>
          <w:lang w:val="en-US"/>
        </w:rPr>
        <w:t>Robotic</w:t>
      </w:r>
      <w:r w:rsidRPr="00E01135">
        <w:rPr>
          <w:b/>
          <w:color w:val="FF0000"/>
          <w:sz w:val="28"/>
          <w:szCs w:val="28"/>
        </w:rPr>
        <w:t xml:space="preserve"> </w:t>
      </w:r>
      <w:r w:rsidRPr="00E01135">
        <w:rPr>
          <w:b/>
          <w:color w:val="FF0000"/>
          <w:sz w:val="28"/>
          <w:szCs w:val="28"/>
          <w:lang w:val="en-US"/>
        </w:rPr>
        <w:t>security</w:t>
      </w:r>
    </w:p>
    <w:p w:rsidR="00E01135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E01135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E01135" w:rsidRPr="00E01135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E01135" w:rsidRPr="00436B4D" w:rsidRDefault="00E01135" w:rsidP="00436B4D">
      <w:pPr>
        <w:ind w:left="-540" w:firstLine="1080"/>
        <w:jc w:val="center"/>
        <w:rPr>
          <w:b/>
          <w:color w:val="000000"/>
          <w:sz w:val="28"/>
          <w:szCs w:val="28"/>
        </w:rPr>
      </w:pPr>
    </w:p>
    <w:p w:rsidR="00E01135" w:rsidRPr="00A55C19" w:rsidRDefault="00E01135" w:rsidP="00E01135">
      <w:pPr>
        <w:pStyle w:val="a6"/>
        <w:spacing w:line="360" w:lineRule="auto"/>
        <w:jc w:val="center"/>
        <w:rPr>
          <w:b/>
          <w:i/>
          <w:color w:val="000000"/>
          <w:spacing w:val="-7"/>
          <w:sz w:val="28"/>
          <w:szCs w:val="28"/>
        </w:rPr>
      </w:pPr>
      <w:r w:rsidRPr="00A55C19">
        <w:rPr>
          <w:b/>
          <w:sz w:val="28"/>
          <w:szCs w:val="28"/>
        </w:rPr>
        <w:t xml:space="preserve">Авторы: </w:t>
      </w:r>
      <w:r>
        <w:rPr>
          <w:b/>
          <w:i/>
          <w:color w:val="0000FF"/>
          <w:sz w:val="28"/>
          <w:szCs w:val="28"/>
        </w:rPr>
        <w:t>Ушаков Никита Витальевич, 1</w:t>
      </w:r>
      <w:r w:rsidRPr="00E01135">
        <w:rPr>
          <w:b/>
          <w:i/>
          <w:color w:val="0000FF"/>
          <w:sz w:val="28"/>
          <w:szCs w:val="28"/>
        </w:rPr>
        <w:t>4</w:t>
      </w:r>
      <w:r>
        <w:rPr>
          <w:b/>
          <w:i/>
          <w:color w:val="0000FF"/>
          <w:sz w:val="28"/>
          <w:szCs w:val="28"/>
        </w:rPr>
        <w:t>лет</w:t>
      </w:r>
    </w:p>
    <w:p w:rsidR="00E01135" w:rsidRPr="00A55C19" w:rsidRDefault="00E01135" w:rsidP="00E01135">
      <w:pPr>
        <w:pStyle w:val="a6"/>
        <w:spacing w:line="360" w:lineRule="auto"/>
        <w:jc w:val="center"/>
        <w:rPr>
          <w:b/>
          <w:i/>
          <w:color w:val="0000FF"/>
          <w:spacing w:val="-7"/>
          <w:sz w:val="28"/>
          <w:szCs w:val="28"/>
        </w:rPr>
      </w:pPr>
      <w:r w:rsidRPr="00A55C19">
        <w:rPr>
          <w:b/>
          <w:color w:val="000000"/>
          <w:spacing w:val="-7"/>
          <w:sz w:val="28"/>
          <w:szCs w:val="28"/>
        </w:rPr>
        <w:t xml:space="preserve">       </w:t>
      </w:r>
      <w:r>
        <w:rPr>
          <w:b/>
          <w:color w:val="000000"/>
          <w:spacing w:val="-7"/>
          <w:sz w:val="28"/>
          <w:szCs w:val="28"/>
        </w:rPr>
        <w:t xml:space="preserve">   </w:t>
      </w:r>
      <w:r>
        <w:rPr>
          <w:b/>
          <w:i/>
          <w:color w:val="0000FF"/>
          <w:spacing w:val="-7"/>
          <w:sz w:val="28"/>
          <w:szCs w:val="28"/>
        </w:rPr>
        <w:t xml:space="preserve">Осокин Алексей </w:t>
      </w:r>
      <w:proofErr w:type="spellStart"/>
      <w:r>
        <w:rPr>
          <w:b/>
          <w:i/>
          <w:color w:val="0000FF"/>
          <w:spacing w:val="-7"/>
          <w:sz w:val="28"/>
          <w:szCs w:val="28"/>
        </w:rPr>
        <w:t>алексеевич</w:t>
      </w:r>
      <w:proofErr w:type="spellEnd"/>
      <w:r>
        <w:rPr>
          <w:b/>
          <w:i/>
          <w:color w:val="0000FF"/>
          <w:spacing w:val="-7"/>
          <w:sz w:val="28"/>
          <w:szCs w:val="28"/>
        </w:rPr>
        <w:t>, 1</w:t>
      </w:r>
      <w:r w:rsidRPr="00E01135">
        <w:rPr>
          <w:b/>
          <w:i/>
          <w:color w:val="0000FF"/>
          <w:spacing w:val="-7"/>
          <w:sz w:val="28"/>
          <w:szCs w:val="28"/>
        </w:rPr>
        <w:t>4</w:t>
      </w:r>
      <w:r>
        <w:rPr>
          <w:b/>
          <w:i/>
          <w:color w:val="0000FF"/>
          <w:spacing w:val="-7"/>
          <w:sz w:val="28"/>
          <w:szCs w:val="28"/>
        </w:rPr>
        <w:t xml:space="preserve"> лет</w:t>
      </w:r>
    </w:p>
    <w:p w:rsidR="00E01135" w:rsidRPr="00A1514F" w:rsidRDefault="00E01135" w:rsidP="00E01135">
      <w:pPr>
        <w:shd w:val="clear" w:color="auto" w:fill="FFFFFF"/>
        <w:spacing w:line="360" w:lineRule="auto"/>
        <w:jc w:val="center"/>
      </w:pPr>
    </w:p>
    <w:p w:rsidR="00E01135" w:rsidRDefault="00E01135" w:rsidP="00E01135">
      <w:pPr>
        <w:shd w:val="clear" w:color="auto" w:fill="FFFFFF"/>
        <w:spacing w:line="360" w:lineRule="auto"/>
        <w:jc w:val="center"/>
      </w:pPr>
    </w:p>
    <w:p w:rsidR="00E01135" w:rsidRDefault="00E01135" w:rsidP="00E01135">
      <w:pPr>
        <w:shd w:val="clear" w:color="auto" w:fill="FFFFFF"/>
        <w:spacing w:line="360" w:lineRule="auto"/>
        <w:jc w:val="center"/>
      </w:pPr>
    </w:p>
    <w:p w:rsidR="00E01135" w:rsidRDefault="00E01135" w:rsidP="00E01135">
      <w:pPr>
        <w:shd w:val="clear" w:color="auto" w:fill="FFFFFF"/>
        <w:spacing w:line="360" w:lineRule="auto"/>
        <w:jc w:val="center"/>
        <w:rPr>
          <w:b/>
          <w:bCs/>
        </w:rPr>
      </w:pPr>
    </w:p>
    <w:p w:rsidR="00E01135" w:rsidRDefault="00E01135" w:rsidP="00E01135">
      <w:pPr>
        <w:shd w:val="clear" w:color="auto" w:fill="FFFFFF"/>
        <w:spacing w:line="360" w:lineRule="auto"/>
        <w:jc w:val="center"/>
        <w:rPr>
          <w:b/>
          <w:bCs/>
        </w:rPr>
      </w:pPr>
    </w:p>
    <w:p w:rsidR="00E01135" w:rsidRPr="00A1514F" w:rsidRDefault="00E01135" w:rsidP="00E01135">
      <w:pPr>
        <w:shd w:val="clear" w:color="auto" w:fill="FFFFFF"/>
        <w:spacing w:line="360" w:lineRule="auto"/>
        <w:jc w:val="center"/>
        <w:rPr>
          <w:bCs/>
        </w:rPr>
      </w:pPr>
      <w:r w:rsidRPr="00A1514F">
        <w:rPr>
          <w:b/>
          <w:bCs/>
        </w:rPr>
        <w:t>Научный руководитель:</w:t>
      </w:r>
    </w:p>
    <w:p w:rsidR="00E01135" w:rsidRPr="00A55C19" w:rsidRDefault="00E01135" w:rsidP="00E01135">
      <w:pPr>
        <w:shd w:val="clear" w:color="auto" w:fill="FFFFFF"/>
        <w:spacing w:line="360" w:lineRule="auto"/>
        <w:jc w:val="center"/>
        <w:rPr>
          <w:b/>
          <w:color w:val="0000FF"/>
        </w:rPr>
      </w:pPr>
      <w:proofErr w:type="spellStart"/>
      <w:r w:rsidRPr="00A55C19">
        <w:rPr>
          <w:b/>
          <w:i/>
          <w:color w:val="0000FF"/>
        </w:rPr>
        <w:t>Долинский</w:t>
      </w:r>
      <w:proofErr w:type="spellEnd"/>
      <w:r w:rsidRPr="00A55C19">
        <w:rPr>
          <w:b/>
          <w:i/>
          <w:color w:val="0000FF"/>
        </w:rPr>
        <w:t xml:space="preserve"> Валерий Сергеевич</w:t>
      </w:r>
    </w:p>
    <w:p w:rsidR="00E01135" w:rsidRDefault="00E01135" w:rsidP="00E01135">
      <w:pPr>
        <w:spacing w:line="360" w:lineRule="auto"/>
        <w:jc w:val="center"/>
      </w:pPr>
      <w:r>
        <w:t>Педагог дополнительного образования высшей категории</w:t>
      </w:r>
    </w:p>
    <w:p w:rsidR="00E01135" w:rsidRPr="00A1514F" w:rsidRDefault="00E01135" w:rsidP="00E01135">
      <w:pPr>
        <w:spacing w:line="360" w:lineRule="auto"/>
        <w:jc w:val="center"/>
      </w:pPr>
    </w:p>
    <w:p w:rsidR="00E01135" w:rsidRDefault="00E01135" w:rsidP="00E01135">
      <w:pPr>
        <w:spacing w:line="360" w:lineRule="auto"/>
        <w:jc w:val="center"/>
      </w:pPr>
    </w:p>
    <w:p w:rsidR="00E01135" w:rsidRDefault="00E01135" w:rsidP="00E01135">
      <w:pPr>
        <w:spacing w:line="360" w:lineRule="auto"/>
        <w:jc w:val="center"/>
      </w:pPr>
    </w:p>
    <w:p w:rsidR="00E01135" w:rsidRDefault="00E01135" w:rsidP="00E01135">
      <w:pPr>
        <w:spacing w:line="360" w:lineRule="auto"/>
        <w:jc w:val="center"/>
      </w:pPr>
    </w:p>
    <w:p w:rsidR="00E01135" w:rsidRDefault="00E01135" w:rsidP="00E01135">
      <w:pPr>
        <w:spacing w:line="360" w:lineRule="auto"/>
        <w:jc w:val="center"/>
      </w:pPr>
    </w:p>
    <w:p w:rsidR="00E01135" w:rsidRDefault="00E01135" w:rsidP="00E01135">
      <w:pPr>
        <w:spacing w:line="360" w:lineRule="auto"/>
        <w:jc w:val="center"/>
      </w:pPr>
    </w:p>
    <w:p w:rsidR="00E01135" w:rsidRPr="00142712" w:rsidRDefault="00B51668" w:rsidP="00B51668">
      <w:pPr>
        <w:spacing w:line="360" w:lineRule="auto"/>
        <w:rPr>
          <w:lang w:val="en-US"/>
        </w:rPr>
      </w:pPr>
      <w:r>
        <w:t xml:space="preserve">                                                   </w:t>
      </w:r>
      <w:r w:rsidR="00E01135" w:rsidRPr="00E01135">
        <w:t>Россия</w:t>
      </w:r>
      <w:r w:rsidR="00E01135" w:rsidRPr="00E01135">
        <w:rPr>
          <w:lang w:val="en-US"/>
        </w:rPr>
        <w:t xml:space="preserve">, </w:t>
      </w:r>
      <w:proofErr w:type="gramStart"/>
      <w:r w:rsidR="00E01135" w:rsidRPr="00E01135">
        <w:t>г</w:t>
      </w:r>
      <w:proofErr w:type="gramEnd"/>
      <w:r w:rsidR="00E01135" w:rsidRPr="00E01135">
        <w:rPr>
          <w:lang w:val="en-US"/>
        </w:rPr>
        <w:t>.</w:t>
      </w:r>
      <w:r w:rsidR="00E01135" w:rsidRPr="00142712">
        <w:rPr>
          <w:lang w:val="en-US"/>
        </w:rPr>
        <w:t xml:space="preserve"> </w:t>
      </w:r>
      <w:r w:rsidR="00E01135" w:rsidRPr="00E01135">
        <w:t>Надым</w:t>
      </w:r>
      <w:r w:rsidR="00E01135" w:rsidRPr="00142712">
        <w:rPr>
          <w:lang w:val="en-US"/>
        </w:rPr>
        <w:t xml:space="preserve">, 2013 </w:t>
      </w:r>
      <w:r w:rsidR="00E01135" w:rsidRPr="00E01135">
        <w:t>г</w:t>
      </w:r>
      <w:r w:rsidR="00E01135" w:rsidRPr="00142712">
        <w:rPr>
          <w:lang w:val="en-US"/>
        </w:rPr>
        <w:t>.</w:t>
      </w:r>
    </w:p>
    <w:p w:rsidR="00E92A8F" w:rsidRPr="00142712" w:rsidRDefault="00E92A8F" w:rsidP="00E92A8F">
      <w:pPr>
        <w:ind w:left="-540" w:firstLine="1080"/>
        <w:jc w:val="right"/>
        <w:rPr>
          <w:color w:val="000000"/>
          <w:lang w:val="en-US"/>
        </w:rPr>
      </w:pPr>
      <w:r w:rsidRPr="00142712">
        <w:rPr>
          <w:color w:val="000000"/>
          <w:lang w:val="en-US"/>
        </w:rPr>
        <w:lastRenderedPageBreak/>
        <w:t>1</w:t>
      </w:r>
    </w:p>
    <w:p w:rsidR="00A25850" w:rsidRPr="00142712" w:rsidRDefault="00436B4D" w:rsidP="00A25850">
      <w:pPr>
        <w:ind w:left="-540" w:firstLine="1080"/>
        <w:jc w:val="center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lang w:val="en-US"/>
        </w:rPr>
        <w:t>Robotic</w:t>
      </w:r>
      <w:r w:rsidRPr="00142712">
        <w:rPr>
          <w:color w:val="000000"/>
          <w:sz w:val="20"/>
          <w:szCs w:val="20"/>
          <w:lang w:val="en-US"/>
        </w:rPr>
        <w:t xml:space="preserve"> </w:t>
      </w:r>
      <w:r>
        <w:rPr>
          <w:color w:val="000000"/>
          <w:sz w:val="20"/>
          <w:szCs w:val="20"/>
          <w:lang w:val="en-US"/>
        </w:rPr>
        <w:t>security</w:t>
      </w:r>
    </w:p>
    <w:p w:rsidR="00A25850" w:rsidRPr="005A1FB3" w:rsidRDefault="00436B4D" w:rsidP="00A2585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Авторы: Ушаков Никита- 8кл.,  Осокин Алексей -8</w:t>
      </w:r>
      <w:r w:rsidR="00A25850" w:rsidRPr="005A1FB3">
        <w:rPr>
          <w:color w:val="000000"/>
          <w:sz w:val="20"/>
          <w:szCs w:val="20"/>
        </w:rPr>
        <w:t>кл.</w:t>
      </w:r>
    </w:p>
    <w:p w:rsidR="00A25850" w:rsidRDefault="00A25850" w:rsidP="00A2585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5A1FB3">
        <w:rPr>
          <w:color w:val="000000"/>
          <w:sz w:val="20"/>
          <w:szCs w:val="20"/>
        </w:rPr>
        <w:t>ЯНАО,  г. Надым,  МОУ  ДОД  «Центр детского творчества»</w:t>
      </w:r>
    </w:p>
    <w:p w:rsidR="00A25850" w:rsidRDefault="00A25850" w:rsidP="00A2585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A25850" w:rsidRDefault="00A25850" w:rsidP="00A2585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A25850" w:rsidRDefault="00A25850" w:rsidP="00A25850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A25850" w:rsidRPr="005A1FB3" w:rsidRDefault="00A25850" w:rsidP="00A25850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 w:rsidRPr="005A1FB3">
        <w:rPr>
          <w:b/>
          <w:color w:val="000000"/>
          <w:sz w:val="28"/>
          <w:szCs w:val="28"/>
        </w:rPr>
        <w:t>Введение</w:t>
      </w:r>
    </w:p>
    <w:p w:rsidR="00A25850" w:rsidRDefault="00A25850" w:rsidP="00A25850">
      <w:pPr>
        <w:shd w:val="clear" w:color="auto" w:fill="FFFFFF"/>
        <w:spacing w:before="58"/>
        <w:ind w:firstLine="662"/>
        <w:jc w:val="both"/>
        <w:rPr>
          <w:b/>
          <w:color w:val="000000"/>
        </w:rPr>
      </w:pPr>
      <w:r w:rsidRPr="00EE2D43">
        <w:rPr>
          <w:b/>
          <w:color w:val="000000"/>
        </w:rPr>
        <w:t xml:space="preserve">      </w:t>
      </w:r>
    </w:p>
    <w:p w:rsidR="00AF26A8" w:rsidRPr="00AB13D5" w:rsidRDefault="00A25850" w:rsidP="00AF26A8">
      <w:pPr>
        <w:jc w:val="both"/>
        <w:rPr>
          <w:color w:val="000000"/>
        </w:rPr>
      </w:pPr>
      <w:r>
        <w:rPr>
          <w:b/>
          <w:color w:val="000000"/>
        </w:rPr>
        <w:t xml:space="preserve">        </w:t>
      </w:r>
      <w:r w:rsidR="00AF26A8" w:rsidRPr="00AF26A8">
        <w:rPr>
          <w:b/>
          <w:color w:val="000000"/>
        </w:rPr>
        <w:t xml:space="preserve">Объекты </w:t>
      </w:r>
      <w:r w:rsidR="00AF26A8" w:rsidRPr="001F5A19">
        <w:rPr>
          <w:b/>
          <w:color w:val="FF0000"/>
        </w:rPr>
        <w:t>всемирного наследия</w:t>
      </w:r>
      <w:r w:rsidR="00AF26A8" w:rsidRPr="00AF26A8">
        <w:rPr>
          <w:b/>
          <w:color w:val="000000"/>
        </w:rPr>
        <w:t xml:space="preserve"> – это неотъемлемая составная часть истории человечества, с которой мы живём сегодня, и которую мы обязаны сохранить для будущих поколений. </w:t>
      </w:r>
      <w:r w:rsidR="00AF26A8" w:rsidRPr="00AB13D5">
        <w:rPr>
          <w:color w:val="000000"/>
        </w:rPr>
        <w:t xml:space="preserve">Наше культурное и природное наследие невосстановимо. Объекты всемирного наследия имеют исключительное значение, поскольку принадлежат всему человечеству, независимо от того, где они находятся. </w:t>
      </w:r>
    </w:p>
    <w:p w:rsidR="00AF26A8" w:rsidRPr="00AF26A8" w:rsidRDefault="004924E9" w:rsidP="00AF26A8">
      <w:pPr>
        <w:jc w:val="both"/>
      </w:pPr>
      <w:r>
        <w:t xml:space="preserve">     </w:t>
      </w:r>
      <w:r w:rsidR="00AF26A8" w:rsidRPr="00AF26A8">
        <w:t xml:space="preserve">К Объектам всемирного наследия сейчас относят </w:t>
      </w:r>
      <w:r w:rsidR="00AF26A8" w:rsidRPr="00046239">
        <w:rPr>
          <w:b/>
        </w:rPr>
        <w:t xml:space="preserve">962 </w:t>
      </w:r>
      <w:proofErr w:type="gramStart"/>
      <w:r w:rsidR="00AF26A8" w:rsidRPr="00AF26A8">
        <w:t>культурных</w:t>
      </w:r>
      <w:proofErr w:type="gramEnd"/>
      <w:r w:rsidR="00AF26A8" w:rsidRPr="00AF26A8">
        <w:t xml:space="preserve"> и природных объекта, которые Комитет по всемирному культурному наследию ЮНЕСКО (</w:t>
      </w:r>
      <w:proofErr w:type="spellStart"/>
      <w:r w:rsidR="00AF26A8" w:rsidRPr="00AF26A8">
        <w:t>World</w:t>
      </w:r>
      <w:proofErr w:type="spellEnd"/>
      <w:r w:rsidR="00AF26A8" w:rsidRPr="00AF26A8">
        <w:t xml:space="preserve"> </w:t>
      </w:r>
      <w:proofErr w:type="spellStart"/>
      <w:r w:rsidR="00AF26A8" w:rsidRPr="00AF26A8">
        <w:t>Heritage</w:t>
      </w:r>
      <w:proofErr w:type="spellEnd"/>
      <w:r w:rsidR="00AF26A8" w:rsidRPr="00AF26A8">
        <w:t xml:space="preserve"> </w:t>
      </w:r>
      <w:proofErr w:type="spellStart"/>
      <w:r w:rsidR="00AF26A8" w:rsidRPr="00AF26A8">
        <w:t>Committee</w:t>
      </w:r>
      <w:proofErr w:type="spellEnd"/>
      <w:r w:rsidR="00AF26A8" w:rsidRPr="00AF26A8">
        <w:t xml:space="preserve"> UNESCO) признал имеющими уникальную глобальную ценность. </w:t>
      </w:r>
    </w:p>
    <w:p w:rsidR="00AF26A8" w:rsidRPr="00AF26A8" w:rsidRDefault="00AF26A8" w:rsidP="00AF26A8">
      <w:pPr>
        <w:jc w:val="both"/>
      </w:pPr>
      <w:r w:rsidRPr="00AF26A8">
        <w:t xml:space="preserve"> В этот перечень включено </w:t>
      </w:r>
      <w:r w:rsidRPr="00046239">
        <w:rPr>
          <w:b/>
        </w:rPr>
        <w:t>745</w:t>
      </w:r>
      <w:r w:rsidRPr="00AF26A8">
        <w:t xml:space="preserve"> культурных [Культурные объекты] , </w:t>
      </w:r>
      <w:r w:rsidRPr="00046239">
        <w:rPr>
          <w:b/>
        </w:rPr>
        <w:t xml:space="preserve">188 </w:t>
      </w:r>
      <w:r w:rsidRPr="00AF26A8">
        <w:t xml:space="preserve">природных [Природные объекты] и </w:t>
      </w:r>
      <w:r w:rsidRPr="00046239">
        <w:rPr>
          <w:b/>
        </w:rPr>
        <w:t>29</w:t>
      </w:r>
      <w:r w:rsidRPr="00AF26A8">
        <w:t xml:space="preserve"> смешанных [Смешанные объекты] объектов в </w:t>
      </w:r>
      <w:r w:rsidRPr="00046239">
        <w:rPr>
          <w:b/>
        </w:rPr>
        <w:t>157</w:t>
      </w:r>
      <w:r w:rsidRPr="00AF26A8">
        <w:t xml:space="preserve"> странах. </w:t>
      </w:r>
    </w:p>
    <w:p w:rsidR="00AF26A8" w:rsidRDefault="001F5A19" w:rsidP="00DA79C9">
      <w:pPr>
        <w:tabs>
          <w:tab w:val="left" w:pos="8789"/>
        </w:tabs>
        <w:jc w:val="both"/>
      </w:pPr>
      <w:r>
        <w:t xml:space="preserve"> </w:t>
      </w:r>
      <w:r w:rsidR="00DA79C9">
        <w:t xml:space="preserve"> </w:t>
      </w:r>
      <w:r w:rsidR="00AF26A8">
        <w:t>В 1972 ЮНЕСКО приняла Конвенцию об охране всемирного культурного и природного наслед</w:t>
      </w:r>
      <w:r w:rsidR="004924E9">
        <w:t xml:space="preserve">ия. </w:t>
      </w:r>
      <w:r w:rsidR="004924E9" w:rsidRPr="00AF26A8">
        <w:t>В сентябре 2012 года 190 государств ратифицировали Конвенцию по Объектам всемирного наследия (</w:t>
      </w:r>
      <w:proofErr w:type="spellStart"/>
      <w:r w:rsidR="004924E9" w:rsidRPr="00AF26A8">
        <w:t>World</w:t>
      </w:r>
      <w:proofErr w:type="spellEnd"/>
      <w:r w:rsidR="004924E9" w:rsidRPr="00AF26A8">
        <w:t xml:space="preserve"> </w:t>
      </w:r>
      <w:proofErr w:type="spellStart"/>
      <w:r w:rsidR="004924E9" w:rsidRPr="00AF26A8">
        <w:t>Heritage</w:t>
      </w:r>
      <w:proofErr w:type="spellEnd"/>
      <w:r w:rsidR="004924E9" w:rsidRPr="00AF26A8">
        <w:t xml:space="preserve"> </w:t>
      </w:r>
      <w:proofErr w:type="spellStart"/>
      <w:r w:rsidR="004924E9" w:rsidRPr="00AF26A8">
        <w:t>Convention</w:t>
      </w:r>
      <w:proofErr w:type="spellEnd"/>
      <w:r w:rsidR="004924E9" w:rsidRPr="00AF26A8">
        <w:t xml:space="preserve">). </w:t>
      </w:r>
      <w:r w:rsidR="00AF26A8">
        <w:t>К апрелю 2010 года ратифициров</w:t>
      </w:r>
      <w:r w:rsidR="00712F9E">
        <w:t>али конвенцию 187 стран</w:t>
      </w:r>
      <w:r w:rsidR="00AF26A8">
        <w:t>, в их числе Россия.</w:t>
      </w:r>
      <w:r w:rsidR="004924E9">
        <w:t xml:space="preserve"> </w:t>
      </w:r>
      <w:r w:rsidR="00AF26A8">
        <w:t xml:space="preserve">Государства, на территории которых расположены </w:t>
      </w:r>
      <w:r w:rsidR="00712F9E">
        <w:t>объекты Всемирного наследия, обязуются  их сохранять</w:t>
      </w:r>
      <w:r w:rsidR="00AF26A8">
        <w:t>.</w:t>
      </w:r>
    </w:p>
    <w:p w:rsidR="008F2263" w:rsidRDefault="005B4915" w:rsidP="008F2263">
      <w:pPr>
        <w:jc w:val="both"/>
      </w:pPr>
      <w:r>
        <w:t xml:space="preserve">      </w:t>
      </w:r>
      <w:r w:rsidR="00AF26A8" w:rsidRPr="00AF26A8">
        <w:t>В списке</w:t>
      </w:r>
      <w:proofErr w:type="gramStart"/>
      <w:r w:rsidR="00AF26A8" w:rsidRPr="00AF26A8">
        <w:t xml:space="preserve"> </w:t>
      </w:r>
      <w:proofErr w:type="spellStart"/>
      <w:r w:rsidR="00AF26A8" w:rsidRPr="004924E9">
        <w:rPr>
          <w:b/>
        </w:rPr>
        <w:t>В</w:t>
      </w:r>
      <w:proofErr w:type="gramEnd"/>
      <w:r w:rsidR="00AF26A8" w:rsidRPr="004924E9">
        <w:rPr>
          <w:b/>
        </w:rPr>
        <w:t>семи́рного</w:t>
      </w:r>
      <w:proofErr w:type="spellEnd"/>
      <w:r w:rsidR="00AF26A8" w:rsidRPr="004924E9">
        <w:rPr>
          <w:b/>
        </w:rPr>
        <w:t xml:space="preserve"> </w:t>
      </w:r>
      <w:proofErr w:type="spellStart"/>
      <w:r w:rsidR="00AF26A8" w:rsidRPr="004924E9">
        <w:rPr>
          <w:b/>
        </w:rPr>
        <w:t>насле́дия</w:t>
      </w:r>
      <w:proofErr w:type="spellEnd"/>
      <w:r w:rsidR="00AF26A8" w:rsidRPr="00AF26A8">
        <w:t xml:space="preserve"> ЮНЕ́СКО в </w:t>
      </w:r>
      <w:proofErr w:type="spellStart"/>
      <w:r w:rsidR="00AF26A8" w:rsidRPr="00AF26A8">
        <w:t>Росси́йской</w:t>
      </w:r>
      <w:proofErr w:type="spellEnd"/>
      <w:r w:rsidR="00AF26A8" w:rsidRPr="00AF26A8">
        <w:t xml:space="preserve"> </w:t>
      </w:r>
      <w:proofErr w:type="spellStart"/>
      <w:r w:rsidR="00AF26A8" w:rsidRPr="00AF26A8">
        <w:t>Федера́ции</w:t>
      </w:r>
      <w:proofErr w:type="spellEnd"/>
      <w:r w:rsidR="00AF26A8" w:rsidRPr="00AF26A8">
        <w:t xml:space="preserve"> </w:t>
      </w:r>
      <w:r w:rsidR="004924E9">
        <w:t>(на 2012г.</w:t>
      </w:r>
      <w:r w:rsidR="004924E9" w:rsidRPr="00AF26A8">
        <w:t>)</w:t>
      </w:r>
      <w:r w:rsidR="004924E9">
        <w:t xml:space="preserve"> </w:t>
      </w:r>
      <w:r w:rsidR="00AF26A8" w:rsidRPr="00AF26A8">
        <w:t xml:space="preserve">значится </w:t>
      </w:r>
      <w:r w:rsidR="00AF26A8" w:rsidRPr="004924E9">
        <w:rPr>
          <w:b/>
        </w:rPr>
        <w:t>25</w:t>
      </w:r>
      <w:r w:rsidR="00AF26A8" w:rsidRPr="00AF26A8">
        <w:t xml:space="preserve"> наименований, это составляет </w:t>
      </w:r>
      <w:r w:rsidR="00AF26A8" w:rsidRPr="004924E9">
        <w:rPr>
          <w:b/>
        </w:rPr>
        <w:t>2,6 %</w:t>
      </w:r>
      <w:r w:rsidR="004924E9">
        <w:t xml:space="preserve"> от общего числа. </w:t>
      </w:r>
      <w:r w:rsidR="004924E9" w:rsidRPr="004924E9">
        <w:rPr>
          <w:b/>
        </w:rPr>
        <w:t xml:space="preserve">15 </w:t>
      </w:r>
      <w:r w:rsidR="004924E9">
        <w:t xml:space="preserve">объектов включены </w:t>
      </w:r>
      <w:r w:rsidR="00AF26A8" w:rsidRPr="00AF26A8">
        <w:t>по культурным кри</w:t>
      </w:r>
      <w:r w:rsidR="004924E9">
        <w:t xml:space="preserve">териям (из них </w:t>
      </w:r>
      <w:r w:rsidR="00AF26A8" w:rsidRPr="004924E9">
        <w:rPr>
          <w:b/>
        </w:rPr>
        <w:t>6</w:t>
      </w:r>
      <w:r w:rsidR="004924E9">
        <w:t xml:space="preserve"> - шедевры</w:t>
      </w:r>
      <w:r w:rsidR="00AF26A8" w:rsidRPr="00AF26A8">
        <w:t xml:space="preserve"> </w:t>
      </w:r>
      <w:r w:rsidR="004924E9">
        <w:t>человеческого гения) и 1</w:t>
      </w:r>
      <w:r w:rsidR="004924E9" w:rsidRPr="00046239">
        <w:rPr>
          <w:b/>
        </w:rPr>
        <w:t>0</w:t>
      </w:r>
      <w:r w:rsidR="004924E9">
        <w:t xml:space="preserve"> объектов - по природным критериям (</w:t>
      </w:r>
      <w:r w:rsidR="00AF26A8" w:rsidRPr="00046239">
        <w:rPr>
          <w:b/>
        </w:rPr>
        <w:t>4</w:t>
      </w:r>
      <w:r w:rsidR="00AF26A8" w:rsidRPr="00AF26A8">
        <w:t xml:space="preserve"> из них признаны природными феномена</w:t>
      </w:r>
      <w:r w:rsidR="00046239">
        <w:t xml:space="preserve">ми исключительной красоты). Так же </w:t>
      </w:r>
      <w:r w:rsidR="00046239" w:rsidRPr="00046239">
        <w:rPr>
          <w:b/>
        </w:rPr>
        <w:t>26</w:t>
      </w:r>
      <w:r w:rsidR="00046239">
        <w:t xml:space="preserve"> объектов </w:t>
      </w:r>
      <w:r w:rsidR="00AF26A8" w:rsidRPr="00AF26A8">
        <w:t xml:space="preserve">России находятся в числе кандидатов на включение </w:t>
      </w:r>
      <w:r w:rsidR="00046239">
        <w:t>в список Всемирного наследия.</w:t>
      </w:r>
      <w:r w:rsidR="00552A20">
        <w:t xml:space="preserve">   </w:t>
      </w:r>
      <w:r w:rsidR="00EC7FCF">
        <w:t xml:space="preserve">В список объектов </w:t>
      </w:r>
      <w:r w:rsidR="00EC7FCF" w:rsidRPr="00EC7FCF">
        <w:rPr>
          <w:b/>
        </w:rPr>
        <w:t>Всемирного наследия</w:t>
      </w:r>
      <w:r w:rsidR="00EC7FCF">
        <w:t xml:space="preserve"> </w:t>
      </w:r>
      <w:proofErr w:type="gramStart"/>
      <w:r w:rsidR="008F2263" w:rsidRPr="00AF26A8">
        <w:t>ЮНЕ́СКО</w:t>
      </w:r>
      <w:proofErr w:type="gramEnd"/>
      <w:r w:rsidR="008F2263" w:rsidRPr="00AF26A8">
        <w:t xml:space="preserve"> в </w:t>
      </w:r>
      <w:proofErr w:type="spellStart"/>
      <w:r w:rsidR="008F2263" w:rsidRPr="00AF26A8">
        <w:t>Росси́йской</w:t>
      </w:r>
      <w:proofErr w:type="spellEnd"/>
      <w:r w:rsidR="008F2263" w:rsidRPr="00AF26A8">
        <w:t xml:space="preserve"> </w:t>
      </w:r>
      <w:proofErr w:type="spellStart"/>
      <w:r w:rsidR="008F2263" w:rsidRPr="00AF26A8">
        <w:t>Федера́ции</w:t>
      </w:r>
      <w:proofErr w:type="spellEnd"/>
      <w:r w:rsidR="008F2263" w:rsidRPr="00AF26A8">
        <w:t xml:space="preserve"> </w:t>
      </w:r>
      <w:r w:rsidR="00EC7FCF">
        <w:t xml:space="preserve">включен </w:t>
      </w:r>
      <w:r w:rsidR="00EC7FCF" w:rsidRPr="00EC7FCF">
        <w:rPr>
          <w:b/>
          <w:color w:val="FF0000"/>
        </w:rPr>
        <w:t>Эрмитаж</w:t>
      </w:r>
      <w:r w:rsidR="008F2263">
        <w:t xml:space="preserve">, находящийся в </w:t>
      </w:r>
      <w:r w:rsidR="008F2263" w:rsidRPr="00552A20">
        <w:t>Санкт-Петербург</w:t>
      </w:r>
      <w:r w:rsidR="008F2263">
        <w:t xml:space="preserve">е. </w:t>
      </w:r>
      <w:r w:rsidR="001F5A19">
        <w:t xml:space="preserve">                       </w:t>
      </w:r>
      <w:r w:rsidR="008F2263" w:rsidRPr="00552A20">
        <w:t>Санкт-Петербург является культурным центром мирового зн</w:t>
      </w:r>
      <w:r w:rsidR="008F2263">
        <w:t xml:space="preserve">ачения. </w:t>
      </w:r>
      <w:r w:rsidR="008F2263" w:rsidRPr="00552A20">
        <w:t xml:space="preserve">В городе располагаются 8464 объекта культурного наследия </w:t>
      </w:r>
      <w:r w:rsidR="008F2263">
        <w:t xml:space="preserve">(памятники истории и культуры).  </w:t>
      </w:r>
    </w:p>
    <w:p w:rsidR="008F2263" w:rsidRPr="008F2263" w:rsidRDefault="001F5A19" w:rsidP="008F2263">
      <w:pPr>
        <w:jc w:val="both"/>
      </w:pPr>
      <w:r>
        <w:t xml:space="preserve">           </w:t>
      </w:r>
      <w:r w:rsidR="008F2263">
        <w:rPr>
          <w:noProof/>
        </w:rPr>
        <w:drawing>
          <wp:inline distT="0" distB="0" distL="0" distR="0">
            <wp:extent cx="5154154" cy="1466850"/>
            <wp:effectExtent l="19050" t="0" r="83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41" cy="148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63" w:rsidRDefault="001F5A19" w:rsidP="008F2263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</w:t>
      </w:r>
      <w:r w:rsidRPr="00552A20">
        <w:t>Санкт-Петербург</w:t>
      </w:r>
      <w:r>
        <w:t>.</w:t>
      </w:r>
      <w:r w:rsidR="008F2263">
        <w:rPr>
          <w:color w:val="000000" w:themeColor="text1"/>
        </w:rPr>
        <w:t xml:space="preserve"> </w:t>
      </w:r>
      <w:r w:rsidR="008F2263" w:rsidRPr="00712F9E">
        <w:rPr>
          <w:color w:val="000000" w:themeColor="text1"/>
        </w:rPr>
        <w:t xml:space="preserve">Дворцовая площадь зимней ночью. Зимний дворец </w:t>
      </w:r>
      <w:r w:rsidR="008F2263">
        <w:rPr>
          <w:color w:val="000000" w:themeColor="text1"/>
        </w:rPr>
        <w:t>(Эрмитаж).</w:t>
      </w:r>
    </w:p>
    <w:p w:rsidR="00DA79C9" w:rsidRDefault="001F5A19" w:rsidP="00E92A8F">
      <w:pPr>
        <w:jc w:val="right"/>
      </w:pPr>
      <w:r w:rsidRPr="00E92A8F">
        <w:t xml:space="preserve">       </w:t>
      </w: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DA79C9" w:rsidRDefault="00DA79C9" w:rsidP="00E92A8F">
      <w:pPr>
        <w:jc w:val="right"/>
      </w:pPr>
    </w:p>
    <w:p w:rsidR="00E92A8F" w:rsidRPr="00E92A8F" w:rsidRDefault="00E92A8F" w:rsidP="00E92A8F">
      <w:pPr>
        <w:jc w:val="right"/>
      </w:pPr>
      <w:r w:rsidRPr="00E92A8F">
        <w:lastRenderedPageBreak/>
        <w:t>2</w:t>
      </w:r>
    </w:p>
    <w:p w:rsidR="001F5A19" w:rsidRPr="001F5A19" w:rsidRDefault="001F5A19" w:rsidP="008A21F0">
      <w:pPr>
        <w:jc w:val="center"/>
        <w:rPr>
          <w:b/>
          <w:color w:val="FF0000"/>
        </w:rPr>
      </w:pPr>
      <w:proofErr w:type="spellStart"/>
      <w:proofErr w:type="gramStart"/>
      <w:r w:rsidRPr="001F5A19">
        <w:rPr>
          <w:b/>
          <w:color w:val="FF0000"/>
        </w:rPr>
        <w:t>Госуда́рственный</w:t>
      </w:r>
      <w:proofErr w:type="spellEnd"/>
      <w:proofErr w:type="gramEnd"/>
      <w:r w:rsidRPr="001F5A19">
        <w:rPr>
          <w:b/>
          <w:color w:val="FF0000"/>
        </w:rPr>
        <w:t xml:space="preserve"> </w:t>
      </w:r>
      <w:r>
        <w:rPr>
          <w:b/>
          <w:color w:val="FF0000"/>
        </w:rPr>
        <w:t xml:space="preserve">  </w:t>
      </w:r>
      <w:proofErr w:type="spellStart"/>
      <w:r w:rsidRPr="001F5A19">
        <w:rPr>
          <w:b/>
          <w:color w:val="FF0000"/>
        </w:rPr>
        <w:t>Эрмита́ж</w:t>
      </w:r>
      <w:proofErr w:type="spellEnd"/>
      <w:r>
        <w:rPr>
          <w:b/>
          <w:color w:val="FF0000"/>
        </w:rPr>
        <w:t>.</w:t>
      </w:r>
      <w:r w:rsidRPr="001F5A19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   </w:t>
      </w:r>
      <w:r w:rsidRPr="002C379E">
        <w:rPr>
          <w:b/>
          <w:color w:val="000000" w:themeColor="text1"/>
        </w:rPr>
        <w:t>Дата основания</w:t>
      </w:r>
      <w:r>
        <w:rPr>
          <w:color w:val="000000" w:themeColor="text1"/>
        </w:rPr>
        <w:t xml:space="preserve"> </w:t>
      </w:r>
      <w:r w:rsidRPr="001F5A19">
        <w:rPr>
          <w:b/>
          <w:color w:val="FF0000"/>
        </w:rPr>
        <w:t>1764 г.</w:t>
      </w:r>
    </w:p>
    <w:p w:rsidR="001F5A19" w:rsidRPr="00A8004B" w:rsidRDefault="001F5A19" w:rsidP="001F5A19">
      <w:pPr>
        <w:shd w:val="clear" w:color="auto" w:fill="FFFFFF"/>
        <w:spacing w:before="58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      </w:t>
      </w:r>
      <w:r w:rsidRPr="002C379E">
        <w:rPr>
          <w:b/>
          <w:color w:val="000000" w:themeColor="text1"/>
        </w:rPr>
        <w:t>Местонахождение</w:t>
      </w:r>
      <w:r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Pr="00A8004B">
        <w:rPr>
          <w:color w:val="000000" w:themeColor="text1"/>
        </w:rPr>
        <w:t>Санкт-Петербург, Дворцовая площадь, дом 2</w:t>
      </w:r>
    </w:p>
    <w:p w:rsidR="001F5A19" w:rsidRPr="00A8004B" w:rsidRDefault="001F5A19" w:rsidP="001F5A19">
      <w:pPr>
        <w:shd w:val="clear" w:color="auto" w:fill="FFFFFF"/>
        <w:spacing w:before="58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      </w:t>
      </w:r>
      <w:r w:rsidRPr="002C379E">
        <w:rPr>
          <w:b/>
          <w:color w:val="000000" w:themeColor="text1"/>
        </w:rPr>
        <w:t>Проезд</w:t>
      </w:r>
      <w:r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 метро </w:t>
      </w:r>
      <w:r w:rsidRPr="00A8004B">
        <w:rPr>
          <w:color w:val="000000" w:themeColor="text1"/>
        </w:rPr>
        <w:t>"Невский проспект", "Гостиный двор"</w:t>
      </w:r>
      <w:r>
        <w:rPr>
          <w:color w:val="000000" w:themeColor="text1"/>
        </w:rPr>
        <w:t>.</w:t>
      </w:r>
      <w:r w:rsidRPr="008F2263">
        <w:rPr>
          <w:b/>
          <w:color w:val="000000" w:themeColor="text1"/>
        </w:rPr>
        <w:t xml:space="preserve"> </w:t>
      </w:r>
    </w:p>
    <w:p w:rsidR="00A8004B" w:rsidRDefault="00A8004B" w:rsidP="008A21F0">
      <w:pPr>
        <w:shd w:val="clear" w:color="auto" w:fill="FFFFFF"/>
        <w:spacing w:before="58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267075" cy="1762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58" w:rsidRPr="001F5A19" w:rsidRDefault="00FE2374" w:rsidP="001F5A19">
      <w:pPr>
        <w:shd w:val="clear" w:color="auto" w:fill="FFFFFF"/>
        <w:spacing w:before="58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      </w:t>
      </w:r>
      <w:proofErr w:type="spellStart"/>
      <w:proofErr w:type="gramStart"/>
      <w:r w:rsidR="00A8004B" w:rsidRPr="002C379E">
        <w:rPr>
          <w:b/>
          <w:color w:val="000000" w:themeColor="text1"/>
        </w:rPr>
        <w:t>Госуда́рственный</w:t>
      </w:r>
      <w:proofErr w:type="spellEnd"/>
      <w:proofErr w:type="gramEnd"/>
      <w:r w:rsidR="00A8004B" w:rsidRPr="002C379E">
        <w:rPr>
          <w:b/>
          <w:color w:val="000000" w:themeColor="text1"/>
        </w:rPr>
        <w:t xml:space="preserve"> </w:t>
      </w:r>
      <w:proofErr w:type="spellStart"/>
      <w:r w:rsidR="00A8004B" w:rsidRPr="002C379E">
        <w:rPr>
          <w:b/>
          <w:color w:val="000000" w:themeColor="text1"/>
        </w:rPr>
        <w:t>Эрмита́ж</w:t>
      </w:r>
      <w:proofErr w:type="spellEnd"/>
      <w:r w:rsidR="00A8004B" w:rsidRPr="00A8004B">
        <w:rPr>
          <w:color w:val="000000" w:themeColor="text1"/>
        </w:rPr>
        <w:t xml:space="preserve"> в Санкт-Петербурге</w:t>
      </w:r>
      <w:r w:rsidR="008F2263">
        <w:rPr>
          <w:color w:val="000000" w:themeColor="text1"/>
        </w:rPr>
        <w:t xml:space="preserve"> — </w:t>
      </w:r>
      <w:r w:rsidR="00A8004B" w:rsidRPr="00A8004B">
        <w:rPr>
          <w:color w:val="000000" w:themeColor="text1"/>
        </w:rPr>
        <w:t xml:space="preserve">крупнейший в России и один из крупнейших в мире художественных и культурно-исторических музеев. </w:t>
      </w:r>
      <w:r w:rsidRPr="00A8004B">
        <w:rPr>
          <w:color w:val="000000" w:themeColor="text1"/>
        </w:rPr>
        <w:t xml:space="preserve">Наряду с музеями Лувра, Метрополитен и Британского музея, Эрмитаж обладает богатой коллекцией и считается одним из самых посещаемых музеев в мире. </w:t>
      </w:r>
      <w:r w:rsidR="008F2263" w:rsidRPr="0045113B">
        <w:t xml:space="preserve">Свою историю музей начинает с коллекций произведений искусства, которые начала приобретать в частном порядке российская императрица Екатерина II. Первоначально эта коллекция размещалась в специальном дворцовом флигеле — Малом Эрмитаже (от фр. </w:t>
      </w:r>
      <w:r w:rsidR="008F2263" w:rsidRPr="0045113B">
        <w:rPr>
          <w:iCs/>
          <w:lang w:val="fr-FR"/>
        </w:rPr>
        <w:t>ermitage</w:t>
      </w:r>
      <w:r w:rsidR="008F2263" w:rsidRPr="0045113B">
        <w:t xml:space="preserve"> — место уединения, келья, приют отшельника, затворничество), откуда и закрепилось общее название будущего музея. В 1852 году из сильно разросшейся коллекции был сформирован и открыт для посещения публики </w:t>
      </w:r>
      <w:r w:rsidR="008F2263" w:rsidRPr="0045113B">
        <w:rPr>
          <w:bCs/>
        </w:rPr>
        <w:t>Императорский Эрмитаж</w:t>
      </w:r>
      <w:r w:rsidR="008F2263" w:rsidRPr="0045113B">
        <w:t>.</w:t>
      </w:r>
      <w:r w:rsidR="008F2263">
        <w:t xml:space="preserve"> </w:t>
      </w:r>
      <w:r w:rsidRPr="00A8004B">
        <w:rPr>
          <w:color w:val="000000" w:themeColor="text1"/>
        </w:rPr>
        <w:t xml:space="preserve">За полтора столетия в Эрмитаже собрана одна из крупнейших мировых коллекций, насчитывающая около </w:t>
      </w:r>
      <w:r w:rsidRPr="001F5A19">
        <w:rPr>
          <w:b/>
          <w:color w:val="000000" w:themeColor="text1"/>
        </w:rPr>
        <w:t>трёх миллионов</w:t>
      </w:r>
      <w:r w:rsidRPr="00A8004B">
        <w:rPr>
          <w:color w:val="000000" w:themeColor="text1"/>
        </w:rPr>
        <w:t xml:space="preserve"> произведений искусства и памятников мировой культуры, начиная с каменного века и до нашего столетия. </w:t>
      </w:r>
    </w:p>
    <w:p w:rsidR="00FE2374" w:rsidRDefault="00CA7158" w:rsidP="00A8004B">
      <w:pPr>
        <w:shd w:val="clear" w:color="auto" w:fill="FFFFFF"/>
        <w:spacing w:before="5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FE2374">
        <w:rPr>
          <w:color w:val="000000" w:themeColor="text1"/>
        </w:rPr>
        <w:t xml:space="preserve"> </w:t>
      </w:r>
      <w:r w:rsidRPr="00CA7158">
        <w:t xml:space="preserve">Современный Государственный Эрмитаж представляет собой сложный музейный комплекс. </w:t>
      </w:r>
      <w:r w:rsidR="00885AE6" w:rsidRPr="00A8004B">
        <w:rPr>
          <w:color w:val="000000" w:themeColor="text1"/>
        </w:rPr>
        <w:t>Эрмитаж занимает шесть величественных зданий, расположенных вдоль набережной Невы в</w:t>
      </w:r>
      <w:r w:rsidR="00121728">
        <w:rPr>
          <w:color w:val="000000" w:themeColor="text1"/>
        </w:rPr>
        <w:t xml:space="preserve"> самом центре Санкт-Петербурга: Зимний дворец (</w:t>
      </w:r>
      <w:r w:rsidR="00121728" w:rsidRPr="00CB3A26">
        <w:rPr>
          <w:color w:val="000000" w:themeColor="text1"/>
        </w:rPr>
        <w:t>архитектор В. В. Ра</w:t>
      </w:r>
      <w:r w:rsidR="00121728">
        <w:rPr>
          <w:color w:val="000000" w:themeColor="text1"/>
        </w:rPr>
        <w:t>стрелли), Малый Эрмитаж (</w:t>
      </w:r>
      <w:r w:rsidR="00121728" w:rsidRPr="00CB3A26">
        <w:rPr>
          <w:color w:val="000000" w:themeColor="text1"/>
        </w:rPr>
        <w:t xml:space="preserve">архитектор Ж. Б. М. </w:t>
      </w:r>
      <w:proofErr w:type="spellStart"/>
      <w:r w:rsidR="00121728" w:rsidRPr="00CB3A26">
        <w:rPr>
          <w:color w:val="000000" w:themeColor="text1"/>
        </w:rPr>
        <w:t>Валлен-Дел</w:t>
      </w:r>
      <w:r w:rsidR="00121728">
        <w:rPr>
          <w:color w:val="000000" w:themeColor="text1"/>
        </w:rPr>
        <w:t>амот</w:t>
      </w:r>
      <w:proofErr w:type="spellEnd"/>
      <w:r w:rsidR="00121728">
        <w:rPr>
          <w:color w:val="000000" w:themeColor="text1"/>
        </w:rPr>
        <w:t>), Старый Эрмитаж (</w:t>
      </w:r>
      <w:r w:rsidR="00121728" w:rsidRPr="00CB3A26">
        <w:rPr>
          <w:color w:val="000000" w:themeColor="text1"/>
        </w:rPr>
        <w:t xml:space="preserve">архитектор Ю. М. </w:t>
      </w:r>
      <w:proofErr w:type="spellStart"/>
      <w:r w:rsidR="00121728">
        <w:rPr>
          <w:color w:val="000000" w:themeColor="text1"/>
        </w:rPr>
        <w:t>Фельтен</w:t>
      </w:r>
      <w:proofErr w:type="spellEnd"/>
      <w:r w:rsidR="00121728">
        <w:rPr>
          <w:color w:val="000000" w:themeColor="text1"/>
        </w:rPr>
        <w:t>), Новый Эрмитаж (</w:t>
      </w:r>
      <w:r w:rsidR="00121728" w:rsidRPr="00CB3A26">
        <w:rPr>
          <w:color w:val="000000" w:themeColor="text1"/>
        </w:rPr>
        <w:t xml:space="preserve">архитектор Л. фон </w:t>
      </w:r>
      <w:proofErr w:type="spellStart"/>
      <w:r w:rsidR="00121728" w:rsidRPr="00CB3A26">
        <w:rPr>
          <w:color w:val="000000" w:themeColor="text1"/>
        </w:rPr>
        <w:t>Клен</w:t>
      </w:r>
      <w:r w:rsidR="00121728">
        <w:rPr>
          <w:color w:val="000000" w:themeColor="text1"/>
        </w:rPr>
        <w:t>це</w:t>
      </w:r>
      <w:proofErr w:type="spellEnd"/>
      <w:r w:rsidR="00121728">
        <w:rPr>
          <w:color w:val="000000" w:themeColor="text1"/>
        </w:rPr>
        <w:t>), Эрмитажный театр (</w:t>
      </w:r>
      <w:r w:rsidR="00121728" w:rsidRPr="00CB3A26">
        <w:rPr>
          <w:color w:val="000000" w:themeColor="text1"/>
        </w:rPr>
        <w:t>архитектор Дж. Кваренги). В начале 1980-х гг. после реставрации Эрмитаж был передан большой дворец Меншикова</w:t>
      </w:r>
      <w:r w:rsidR="00121728">
        <w:rPr>
          <w:color w:val="000000" w:themeColor="text1"/>
        </w:rPr>
        <w:t xml:space="preserve"> на Васильевском острове (</w:t>
      </w:r>
      <w:proofErr w:type="spellStart"/>
      <w:r w:rsidR="00121728">
        <w:rPr>
          <w:color w:val="000000" w:themeColor="text1"/>
        </w:rPr>
        <w:t>XVIII</w:t>
      </w:r>
      <w:proofErr w:type="gramStart"/>
      <w:r w:rsidR="00121728" w:rsidRPr="00CB3A26">
        <w:rPr>
          <w:color w:val="000000" w:themeColor="text1"/>
        </w:rPr>
        <w:t>в</w:t>
      </w:r>
      <w:proofErr w:type="spellEnd"/>
      <w:proofErr w:type="gramEnd"/>
      <w:r w:rsidR="00121728" w:rsidRPr="00CB3A26">
        <w:rPr>
          <w:color w:val="000000" w:themeColor="text1"/>
        </w:rPr>
        <w:t>.). Здания Э</w:t>
      </w:r>
      <w:r w:rsidR="00121728">
        <w:rPr>
          <w:color w:val="000000" w:themeColor="text1"/>
        </w:rPr>
        <w:t>рмитажа</w:t>
      </w:r>
      <w:r w:rsidR="00121728" w:rsidRPr="00CB3A26">
        <w:rPr>
          <w:color w:val="000000" w:themeColor="text1"/>
        </w:rPr>
        <w:t>, несмотря на различия в архитектурно-стилистической характеристике (Зимний дворец в стиле барокко, остальные постройки в стилях раннего и позднего классиц</w:t>
      </w:r>
      <w:r w:rsidR="00121728">
        <w:rPr>
          <w:color w:val="000000" w:themeColor="text1"/>
        </w:rPr>
        <w:t>изма), образуют единый ансамбль.</w:t>
      </w:r>
      <w:r w:rsidR="00121728" w:rsidRPr="00CB3A26">
        <w:rPr>
          <w:color w:val="000000" w:themeColor="text1"/>
        </w:rPr>
        <w:t xml:space="preserve"> </w:t>
      </w:r>
      <w:r w:rsidRPr="002C379E">
        <w:rPr>
          <w:b/>
          <w:color w:val="000000" w:themeColor="text1"/>
        </w:rPr>
        <w:t>Ядро Эрмитажа</w:t>
      </w:r>
      <w:r w:rsidRPr="00A8004B">
        <w:rPr>
          <w:color w:val="000000" w:themeColor="text1"/>
        </w:rPr>
        <w:t xml:space="preserve"> и всего Санкт-Петербурга — </w:t>
      </w:r>
      <w:r w:rsidRPr="002C379E">
        <w:rPr>
          <w:b/>
          <w:color w:val="000000" w:themeColor="text1"/>
        </w:rPr>
        <w:t>Зимний дворец</w:t>
      </w:r>
      <w:r w:rsidRPr="00A8004B">
        <w:rPr>
          <w:color w:val="000000" w:themeColor="text1"/>
        </w:rPr>
        <w:t xml:space="preserve">. </w:t>
      </w:r>
      <w:r w:rsidRPr="00CB3A26">
        <w:rPr>
          <w:color w:val="000000" w:themeColor="text1"/>
        </w:rPr>
        <w:t xml:space="preserve">Экспозиция музея занимает свыше </w:t>
      </w:r>
      <w:r w:rsidRPr="001F5A19">
        <w:rPr>
          <w:b/>
          <w:color w:val="000000" w:themeColor="text1"/>
        </w:rPr>
        <w:t>350</w:t>
      </w:r>
      <w:r w:rsidRPr="00CB3A26">
        <w:rPr>
          <w:color w:val="000000" w:themeColor="text1"/>
        </w:rPr>
        <w:t xml:space="preserve"> залов, посещаемость Э</w:t>
      </w:r>
      <w:r>
        <w:rPr>
          <w:color w:val="000000" w:themeColor="text1"/>
        </w:rPr>
        <w:t xml:space="preserve">рмитажа - </w:t>
      </w:r>
      <w:r w:rsidRPr="00CB3A26">
        <w:rPr>
          <w:color w:val="000000" w:themeColor="text1"/>
        </w:rPr>
        <w:t xml:space="preserve">около </w:t>
      </w:r>
      <w:r w:rsidRPr="001F5A19">
        <w:rPr>
          <w:b/>
          <w:color w:val="000000" w:themeColor="text1"/>
        </w:rPr>
        <w:t>3,5 млн.</w:t>
      </w:r>
      <w:r w:rsidRPr="00CB3A26">
        <w:rPr>
          <w:color w:val="000000" w:themeColor="text1"/>
        </w:rPr>
        <w:t xml:space="preserve"> человек в год. </w:t>
      </w:r>
      <w:r w:rsidRPr="00A8004B">
        <w:rPr>
          <w:color w:val="000000" w:themeColor="text1"/>
        </w:rPr>
        <w:t xml:space="preserve">Для осмотра всех залов необходимо пройти </w:t>
      </w:r>
      <w:r w:rsidRPr="001F5A19">
        <w:rPr>
          <w:b/>
          <w:color w:val="000000" w:themeColor="text1"/>
        </w:rPr>
        <w:t>20 км</w:t>
      </w:r>
      <w:r w:rsidRPr="00A8004B">
        <w:rPr>
          <w:color w:val="000000" w:themeColor="text1"/>
        </w:rPr>
        <w:t>.</w:t>
      </w:r>
    </w:p>
    <w:p w:rsidR="00CB3A26" w:rsidRDefault="00FE2374" w:rsidP="00A8004B">
      <w:pPr>
        <w:shd w:val="clear" w:color="auto" w:fill="FFFFFF"/>
        <w:spacing w:before="58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CB3A26" w:rsidRPr="00CB3A26">
        <w:rPr>
          <w:color w:val="000000" w:themeColor="text1"/>
        </w:rPr>
        <w:t>В 1917 значительная часть коллекции Эрмитажа была эвакуирована в Москву (возвращена в Петроград в 1920).</w:t>
      </w:r>
      <w:r w:rsidR="001F5A19">
        <w:rPr>
          <w:color w:val="000000" w:themeColor="text1"/>
        </w:rPr>
        <w:t xml:space="preserve"> </w:t>
      </w:r>
      <w:r w:rsidR="00CB3A26" w:rsidRPr="00CB3A26">
        <w:rPr>
          <w:color w:val="000000" w:themeColor="text1"/>
        </w:rPr>
        <w:t xml:space="preserve">В годы Великой Отечественной войны 1941-45 значительная часть коллекции Эрмитажа была эвакуирована, но в Эрмитаже и в дни блокады продолжалась музейная работа. </w:t>
      </w:r>
    </w:p>
    <w:p w:rsidR="00F223E0" w:rsidRDefault="00CB3A26" w:rsidP="001F5A19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1F5A19">
        <w:rPr>
          <w:color w:val="000000" w:themeColor="text1"/>
        </w:rPr>
        <w:t xml:space="preserve">  </w:t>
      </w:r>
      <w:proofErr w:type="gramStart"/>
      <w:r w:rsidRPr="00CB3A26">
        <w:rPr>
          <w:color w:val="000000" w:themeColor="text1"/>
        </w:rPr>
        <w:t>Ныне Эрмитаж состоит из восьми отделов: первобытной культуры, античного мира, культуры народов Востока, истории русской культуры (включает дворцовые интерьеры и "Галерею 1812 года" - портреты героев Отечественной войны 1812, а также бывший дворец Меншикова), нумизматики, западноевропейского искусства (живопись Леонардо да Винчи, Рафаэля, Тициана, Джорджон</w:t>
      </w:r>
      <w:r w:rsidR="00FE2374">
        <w:rPr>
          <w:color w:val="000000" w:themeColor="text1"/>
        </w:rPr>
        <w:t xml:space="preserve">е, Д. Веласкеса, </w:t>
      </w:r>
      <w:r w:rsidRPr="00CB3A26">
        <w:rPr>
          <w:color w:val="000000" w:themeColor="text1"/>
        </w:rPr>
        <w:t>П. П. Р</w:t>
      </w:r>
      <w:r w:rsidR="00FE2374">
        <w:rPr>
          <w:color w:val="000000" w:themeColor="text1"/>
        </w:rPr>
        <w:t xml:space="preserve">убенса, А. Ван Дейка, </w:t>
      </w:r>
      <w:r w:rsidRPr="00CB3A26">
        <w:rPr>
          <w:color w:val="000000" w:themeColor="text1"/>
        </w:rPr>
        <w:t>Рембрандта</w:t>
      </w:r>
      <w:r w:rsidR="00FE2374">
        <w:rPr>
          <w:color w:val="000000" w:themeColor="text1"/>
        </w:rPr>
        <w:t xml:space="preserve"> и др., скульптуры Микеланджело, </w:t>
      </w:r>
      <w:r w:rsidRPr="00CB3A26">
        <w:rPr>
          <w:color w:val="000000" w:themeColor="text1"/>
        </w:rPr>
        <w:t>О. Родена и др</w:t>
      </w:r>
      <w:proofErr w:type="gramEnd"/>
      <w:r w:rsidRPr="00CB3A26">
        <w:rPr>
          <w:color w:val="000000" w:themeColor="text1"/>
        </w:rPr>
        <w:t>.; графическая коллекция, произведения декоративно- прикладного искусства); научно- просветительный от</w:t>
      </w:r>
      <w:r w:rsidR="001F5A19">
        <w:rPr>
          <w:color w:val="000000" w:themeColor="text1"/>
        </w:rPr>
        <w:t>дел</w:t>
      </w:r>
      <w:r w:rsidRPr="00CB3A26">
        <w:rPr>
          <w:color w:val="000000" w:themeColor="text1"/>
        </w:rPr>
        <w:t>, реставрационный отдел с научными ре</w:t>
      </w:r>
      <w:r w:rsidR="001F5A19">
        <w:rPr>
          <w:color w:val="000000" w:themeColor="text1"/>
        </w:rPr>
        <w:t>ставрационными мастерскими.</w:t>
      </w:r>
    </w:p>
    <w:p w:rsidR="00BA5B06" w:rsidRDefault="001F5A19" w:rsidP="00BA5B06">
      <w:pPr>
        <w:pStyle w:val="a6"/>
        <w:jc w:val="right"/>
        <w:rPr>
          <w:b/>
        </w:rPr>
      </w:pPr>
      <w:r w:rsidRPr="001F5A19">
        <w:lastRenderedPageBreak/>
        <w:t xml:space="preserve">     </w:t>
      </w:r>
      <w:r w:rsidR="00BA5B06">
        <w:t>3</w:t>
      </w:r>
      <w:r w:rsidR="00BA5B06" w:rsidRPr="00BA5B06">
        <w:rPr>
          <w:b/>
        </w:rPr>
        <w:t xml:space="preserve"> </w:t>
      </w:r>
    </w:p>
    <w:p w:rsidR="00461C2A" w:rsidRDefault="001F12C7" w:rsidP="00461C2A">
      <w:pPr>
        <w:jc w:val="center"/>
        <w:rPr>
          <w:b/>
        </w:rPr>
      </w:pPr>
      <w:r>
        <w:rPr>
          <w:b/>
        </w:rPr>
        <w:t xml:space="preserve">Теоретическое </w:t>
      </w:r>
      <w:r w:rsidR="00683F2F">
        <w:rPr>
          <w:b/>
        </w:rPr>
        <w:t>о</w:t>
      </w:r>
      <w:r w:rsidR="00461C2A" w:rsidRPr="00461C2A">
        <w:rPr>
          <w:b/>
        </w:rPr>
        <w:t>писание проекта</w:t>
      </w:r>
    </w:p>
    <w:p w:rsidR="005B4915" w:rsidRPr="00461C2A" w:rsidRDefault="005B4915" w:rsidP="00461C2A">
      <w:pPr>
        <w:jc w:val="center"/>
        <w:rPr>
          <w:b/>
        </w:rPr>
      </w:pPr>
    </w:p>
    <w:p w:rsidR="00CB3A26" w:rsidRDefault="005B4915" w:rsidP="005B4915">
      <w:pPr>
        <w:jc w:val="both"/>
      </w:pPr>
      <w:r w:rsidRPr="0040698E">
        <w:rPr>
          <w:b/>
        </w:rPr>
        <w:t xml:space="preserve">      </w:t>
      </w:r>
      <w:r w:rsidR="0040698E" w:rsidRPr="0040698E">
        <w:rPr>
          <w:b/>
        </w:rPr>
        <w:t>1.</w:t>
      </w:r>
      <w:r w:rsidR="0040698E">
        <w:t xml:space="preserve"> </w:t>
      </w:r>
      <w:r w:rsidRPr="002B50A2">
        <w:t>В современном мире, как и всегда в истории человечества, неминуемо происходят</w:t>
      </w:r>
      <w:r>
        <w:t xml:space="preserve"> ограбления и кражи музейных ценностей, которые принадлежат всему человечеству.                   По - этому их приходится охранять.</w:t>
      </w:r>
      <w:r w:rsidRPr="002B50A2">
        <w:t xml:space="preserve"> </w:t>
      </w:r>
      <w:r>
        <w:t xml:space="preserve">В наше время существует </w:t>
      </w:r>
      <w:r w:rsidRPr="002B50A2">
        <w:t>много различных</w:t>
      </w:r>
      <w:r>
        <w:t xml:space="preserve"> современных автоматизированных охранных систем, которые с успехом применяются во многих музеях мира. Все эти охранные системы </w:t>
      </w:r>
      <w:r w:rsidR="001F12C7">
        <w:t xml:space="preserve">(вместе с охранниками) имеют </w:t>
      </w:r>
      <w:r>
        <w:t xml:space="preserve"> множество достоинств</w:t>
      </w:r>
      <w:r w:rsidR="00887752">
        <w:t xml:space="preserve">. Но в любой из них можно </w:t>
      </w:r>
      <w:r w:rsidR="001F12C7">
        <w:t>найти слабые места и недостатки,</w:t>
      </w:r>
      <w:r w:rsidR="00887752">
        <w:t xml:space="preserve"> которыми  </w:t>
      </w:r>
      <w:proofErr w:type="gramStart"/>
      <w:r w:rsidR="00887752">
        <w:t>умело</w:t>
      </w:r>
      <w:proofErr w:type="gramEnd"/>
      <w:r w:rsidR="00887752">
        <w:t xml:space="preserve">  пользуются воры и грабители.</w:t>
      </w:r>
    </w:p>
    <w:p w:rsidR="0086581C" w:rsidRDefault="00887752" w:rsidP="005B4915">
      <w:pPr>
        <w:jc w:val="both"/>
      </w:pPr>
      <w:r>
        <w:t xml:space="preserve">     В данной работе мы предлагаем свою робототехническую охранную систему, разработанную на базе  нескольких конструкторов </w:t>
      </w:r>
      <w:proofErr w:type="spellStart"/>
      <w:r w:rsidRPr="00461C2A">
        <w:rPr>
          <w:color w:val="FF0000"/>
          <w:lang w:val="en-US"/>
        </w:rPr>
        <w:t>Mindstorms</w:t>
      </w:r>
      <w:proofErr w:type="spellEnd"/>
      <w:r w:rsidRPr="00461C2A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461C2A">
        <w:rPr>
          <w:color w:val="FF0000"/>
          <w:lang w:val="en-US"/>
        </w:rPr>
        <w:t>education</w:t>
      </w:r>
      <w:r w:rsidRPr="00461C2A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461C2A">
        <w:rPr>
          <w:color w:val="FF0000"/>
          <w:lang w:val="en-US"/>
        </w:rPr>
        <w:t>NXT</w:t>
      </w:r>
      <w:r>
        <w:rPr>
          <w:color w:val="FF0000"/>
        </w:rPr>
        <w:t xml:space="preserve"> </w:t>
      </w:r>
      <w:r>
        <w:t xml:space="preserve">для одного из залов (зал </w:t>
      </w:r>
      <w:r w:rsidRPr="001F12C7">
        <w:rPr>
          <w:b/>
        </w:rPr>
        <w:t>портретного искусства Великобритании</w:t>
      </w:r>
      <w:r>
        <w:t xml:space="preserve">) Эрмитажа, входящего </w:t>
      </w:r>
      <w:r w:rsidR="001F12C7">
        <w:t xml:space="preserve">                          </w:t>
      </w:r>
      <w:r>
        <w:t>в</w:t>
      </w:r>
      <w:r w:rsidRPr="00887752">
        <w:t xml:space="preserve"> </w:t>
      </w:r>
      <w:r>
        <w:t xml:space="preserve">список объектов </w:t>
      </w:r>
      <w:r w:rsidRPr="00EC7FCF">
        <w:rPr>
          <w:b/>
        </w:rPr>
        <w:t>Всемирного наследия</w:t>
      </w:r>
      <w:r>
        <w:t xml:space="preserve"> </w:t>
      </w:r>
      <w:proofErr w:type="gramStart"/>
      <w:r w:rsidRPr="00AF26A8">
        <w:t>ЮНЕ́СКО</w:t>
      </w:r>
      <w:proofErr w:type="gramEnd"/>
      <w:r w:rsidRPr="00AF26A8">
        <w:t xml:space="preserve"> в </w:t>
      </w:r>
      <w:proofErr w:type="spellStart"/>
      <w:r w:rsidRPr="00AF26A8">
        <w:t>Росси́йской</w:t>
      </w:r>
      <w:proofErr w:type="spellEnd"/>
      <w:r w:rsidRPr="00AF26A8">
        <w:t xml:space="preserve"> </w:t>
      </w:r>
      <w:r>
        <w:t xml:space="preserve"> </w:t>
      </w:r>
      <w:proofErr w:type="spellStart"/>
      <w:r w:rsidRPr="00AF26A8">
        <w:t>Федера́ции</w:t>
      </w:r>
      <w:proofErr w:type="spellEnd"/>
      <w:r>
        <w:t xml:space="preserve">. </w:t>
      </w:r>
      <w:r w:rsidR="001F12C7">
        <w:t xml:space="preserve">                                        Этот зал находится в Зимнем дворце Эрмитаж</w:t>
      </w:r>
      <w:r w:rsidR="00F0681B">
        <w:t>а на втором этаже, комната №300.</w:t>
      </w:r>
    </w:p>
    <w:p w:rsidR="00F0681B" w:rsidRDefault="00F0681B" w:rsidP="005B4915">
      <w:pPr>
        <w:jc w:val="both"/>
      </w:pPr>
    </w:p>
    <w:p w:rsidR="00F0681B" w:rsidRDefault="00F0681B" w:rsidP="005B4915">
      <w:pPr>
        <w:jc w:val="both"/>
      </w:pPr>
    </w:p>
    <w:p w:rsidR="001F12C7" w:rsidRDefault="001F12C7" w:rsidP="001F12C7">
      <w:pPr>
        <w:pStyle w:val="a6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2752725" cy="1847850"/>
            <wp:effectExtent l="19050" t="0" r="9525" b="0"/>
            <wp:wrapSquare wrapText="bothSides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="00F0681B">
        <w:t xml:space="preserve">     </w:t>
      </w:r>
      <w:r w:rsidRPr="001F5A19">
        <w:t xml:space="preserve">Эрмитажная коллекция английской живописи XVI-XIX веков является в своем роде уникальным собранием, в особенности если учитывать то обстоятельство, что произведения британских художников крайне редко встречаются в музеях континентальной Европы. Коллекция небольшая - около 450 картин, но весьма интересная. </w:t>
      </w:r>
    </w:p>
    <w:p w:rsidR="001F12C7" w:rsidRDefault="001F12C7" w:rsidP="001F12C7">
      <w:pPr>
        <w:jc w:val="both"/>
      </w:pPr>
      <w:r>
        <w:t xml:space="preserve">     </w:t>
      </w:r>
      <w:r w:rsidRPr="001F5A19">
        <w:t>В бывшей Спал</w:t>
      </w:r>
      <w:r>
        <w:t>ьне п</w:t>
      </w:r>
      <w:r w:rsidRPr="001F5A19">
        <w:t xml:space="preserve">ервой запасной половины Зимнего дворца, оформленной </w:t>
      </w:r>
      <w:r>
        <w:t xml:space="preserve">  </w:t>
      </w:r>
      <w:r w:rsidRPr="001F5A19">
        <w:t>А.П. Брюлловым после пожара 1837 г., экспонируется часть коллекции искусства Великобритании (XVI-XIX вв.).</w:t>
      </w:r>
      <w:r>
        <w:t xml:space="preserve">  В настоящее время здесь размещен </w:t>
      </w:r>
      <w:r w:rsidRPr="005C512F">
        <w:rPr>
          <w:b/>
        </w:rPr>
        <w:t>портретный зал искусства Великобритании</w:t>
      </w:r>
      <w:r>
        <w:t>.</w:t>
      </w:r>
    </w:p>
    <w:p w:rsidR="00F0681B" w:rsidRDefault="00F0681B" w:rsidP="001F12C7">
      <w:pPr>
        <w:jc w:val="both"/>
      </w:pPr>
    </w:p>
    <w:p w:rsidR="001F12C7" w:rsidRDefault="001F12C7" w:rsidP="001F12C7">
      <w:pPr>
        <w:jc w:val="both"/>
      </w:pPr>
      <w:r>
        <w:t xml:space="preserve">      </w:t>
      </w:r>
      <w:r w:rsidRPr="005C512F">
        <w:t xml:space="preserve"> </w:t>
      </w:r>
      <w:r w:rsidRPr="00C92849">
        <w:t xml:space="preserve">В центре зала - </w:t>
      </w:r>
      <w:r w:rsidRPr="001F12C7">
        <w:rPr>
          <w:b/>
        </w:rPr>
        <w:t>серебряная лохань-холодильник</w:t>
      </w:r>
      <w:r w:rsidRPr="00C92849">
        <w:t xml:space="preserve"> работы Чарльза </w:t>
      </w:r>
      <w:proofErr w:type="spellStart"/>
      <w:r w:rsidRPr="00C92849">
        <w:t>Кендлера</w:t>
      </w:r>
      <w:proofErr w:type="spellEnd"/>
      <w:r w:rsidRPr="00C92849">
        <w:t xml:space="preserve"> I. Такие чаши или лохани, как их называли в русском обиходе, были характерной приметой дворцового быта XVIII</w:t>
      </w:r>
      <w:r>
        <w:t> </w:t>
      </w:r>
      <w:proofErr w:type="gramStart"/>
      <w:r w:rsidRPr="00C92849">
        <w:t>в</w:t>
      </w:r>
      <w:proofErr w:type="gramEnd"/>
      <w:r w:rsidRPr="00C92849">
        <w:t xml:space="preserve">. - </w:t>
      </w:r>
      <w:proofErr w:type="gramStart"/>
      <w:r w:rsidRPr="00C92849">
        <w:t>в</w:t>
      </w:r>
      <w:proofErr w:type="gramEnd"/>
      <w:r w:rsidRPr="00C92849">
        <w:t xml:space="preserve"> них охлаждалось вино во время парадных приемов. Декор чаши тесно связан с ее назначением: это своеобразный гимн в серебре, посвященный богу вина Вакху.</w:t>
      </w:r>
      <w:r>
        <w:t xml:space="preserve">       </w:t>
      </w:r>
    </w:p>
    <w:p w:rsidR="001F12C7" w:rsidRDefault="001F12C7" w:rsidP="001F12C7">
      <w:pPr>
        <w:jc w:val="both"/>
      </w:pPr>
      <w:r>
        <w:t xml:space="preserve">     </w:t>
      </w:r>
      <w:r w:rsidRPr="0045113B">
        <w:t>К числу наиболее ранних произведений английской станковой живописи относится</w:t>
      </w:r>
      <w:r>
        <w:t xml:space="preserve">  </w:t>
      </w:r>
      <w:r w:rsidRPr="00594BE0">
        <w:rPr>
          <w:b/>
        </w:rPr>
        <w:t>"Мужской портрет"</w:t>
      </w:r>
      <w:r w:rsidRPr="0045113B">
        <w:t xml:space="preserve"> (1595</w:t>
      </w:r>
      <w:r>
        <w:t> г.) кисти неизвестного художника.</w:t>
      </w:r>
      <w:r w:rsidRPr="00594BE0">
        <w:t xml:space="preserve"> </w:t>
      </w:r>
    </w:p>
    <w:p w:rsidR="001F12C7" w:rsidRDefault="001F12C7" w:rsidP="001F12C7">
      <w:pPr>
        <w:jc w:val="both"/>
      </w:pPr>
      <w:r>
        <w:t xml:space="preserve">     </w:t>
      </w:r>
      <w:r w:rsidRPr="00C92849">
        <w:t>В собрании портретной живописи преобладают работы известных мастеров XVIII</w:t>
      </w:r>
      <w:r>
        <w:rPr>
          <w:lang w:val="en-US"/>
        </w:rPr>
        <w:t> </w:t>
      </w:r>
      <w:r w:rsidRPr="00C92849">
        <w:t xml:space="preserve">в., таких как Джордж </w:t>
      </w:r>
      <w:proofErr w:type="spellStart"/>
      <w:r w:rsidRPr="00C92849">
        <w:t>Ромни</w:t>
      </w:r>
      <w:proofErr w:type="spellEnd"/>
      <w:r w:rsidRPr="00C92849">
        <w:t xml:space="preserve">, </w:t>
      </w:r>
      <w:proofErr w:type="spellStart"/>
      <w:r w:rsidRPr="00C92849">
        <w:t>Годфри</w:t>
      </w:r>
      <w:proofErr w:type="spellEnd"/>
      <w:r w:rsidRPr="00C92849">
        <w:t xml:space="preserve"> </w:t>
      </w:r>
      <w:proofErr w:type="spellStart"/>
      <w:r w:rsidRPr="00C92849">
        <w:t>Неллер</w:t>
      </w:r>
      <w:proofErr w:type="spellEnd"/>
      <w:r w:rsidRPr="00C92849">
        <w:t xml:space="preserve">, Генри </w:t>
      </w:r>
      <w:proofErr w:type="spellStart"/>
      <w:r w:rsidRPr="00C92849">
        <w:t>Реберн</w:t>
      </w:r>
      <w:proofErr w:type="spellEnd"/>
      <w:r w:rsidRPr="00C92849">
        <w:t xml:space="preserve">. Шедевр экспозиции - "Портрет дамы в </w:t>
      </w:r>
      <w:proofErr w:type="spellStart"/>
      <w:r w:rsidRPr="00C92849">
        <w:t>голубом</w:t>
      </w:r>
      <w:proofErr w:type="spellEnd"/>
      <w:r w:rsidRPr="00C92849">
        <w:t xml:space="preserve">" Томаса Гейнсборо. </w:t>
      </w:r>
    </w:p>
    <w:p w:rsidR="001F12C7" w:rsidRDefault="001F12C7" w:rsidP="001F12C7">
      <w:pPr>
        <w:jc w:val="both"/>
      </w:pPr>
      <w:r>
        <w:t xml:space="preserve">   </w:t>
      </w:r>
    </w:p>
    <w:p w:rsidR="001F12C7" w:rsidRDefault="00F0681B" w:rsidP="001F12C7">
      <w:pPr>
        <w:jc w:val="both"/>
      </w:pPr>
      <w:r>
        <w:rPr>
          <w:b/>
        </w:rPr>
        <w:t xml:space="preserve">     </w:t>
      </w:r>
      <w:proofErr w:type="gramStart"/>
      <w:r w:rsidR="001F12C7" w:rsidRPr="00594BE0">
        <w:rPr>
          <w:b/>
        </w:rPr>
        <w:t>«Портрет герцогини де Бофор»</w:t>
      </w:r>
      <w:r w:rsidR="001F12C7" w:rsidRPr="00C92849">
        <w:t xml:space="preserve"> («Дама в </w:t>
      </w:r>
      <w:proofErr w:type="spellStart"/>
      <w:r w:rsidR="001F12C7" w:rsidRPr="00C92849">
        <w:t>голубом</w:t>
      </w:r>
      <w:proofErr w:type="spellEnd"/>
      <w:r w:rsidR="001F12C7" w:rsidRPr="00C92849">
        <w:t>»), написан в конце 1770-х годов.</w:t>
      </w:r>
      <w:proofErr w:type="gramEnd"/>
      <w:r w:rsidR="001F12C7" w:rsidRPr="00C92849">
        <w:t xml:space="preserve"> В этом полотне ощущается влияние портретов Ван Дейка — одного из любимых Т. Гейнсборо художников. Именно портреты, написанные Ван Дейком (и еще Рубенсом), помогли Т. Гейнсборо уйти от некоторой сухости и связанности, присущих его ранним работам. Кисть художника стала более уверенной и легкой, и «Дама в </w:t>
      </w:r>
      <w:proofErr w:type="spellStart"/>
      <w:proofErr w:type="gramStart"/>
      <w:r w:rsidR="001F12C7" w:rsidRPr="00C92849">
        <w:t>голубом</w:t>
      </w:r>
      <w:proofErr w:type="spellEnd"/>
      <w:proofErr w:type="gramEnd"/>
      <w:r w:rsidR="001F12C7" w:rsidRPr="00C92849">
        <w:t>» привлекает не столько внешней эффектностью, сколько поэтической одухотворенностью.</w:t>
      </w:r>
    </w:p>
    <w:p w:rsidR="001F12C7" w:rsidRDefault="001F12C7" w:rsidP="001F12C7">
      <w:pPr>
        <w:jc w:val="both"/>
      </w:pPr>
    </w:p>
    <w:p w:rsidR="001F12C7" w:rsidRDefault="001F12C7" w:rsidP="001F12C7">
      <w:pPr>
        <w:jc w:val="both"/>
      </w:pPr>
    </w:p>
    <w:p w:rsidR="00F0681B" w:rsidRDefault="00F0681B" w:rsidP="001F12C7">
      <w:pPr>
        <w:jc w:val="right"/>
      </w:pPr>
    </w:p>
    <w:p w:rsidR="001F12C7" w:rsidRDefault="001F12C7" w:rsidP="001F12C7">
      <w:pPr>
        <w:jc w:val="right"/>
      </w:pPr>
      <w:r>
        <w:lastRenderedPageBreak/>
        <w:t>4</w:t>
      </w:r>
    </w:p>
    <w:p w:rsidR="001F12C7" w:rsidRDefault="00F0681B" w:rsidP="001F12C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1F12C7">
        <w:rPr>
          <w:color w:val="000000"/>
        </w:rPr>
        <w:t xml:space="preserve">Картина </w:t>
      </w:r>
      <w:r w:rsidR="001F12C7" w:rsidRPr="00594BE0">
        <w:rPr>
          <w:b/>
          <w:color w:val="000000"/>
        </w:rPr>
        <w:t>«Семейный портрет»</w:t>
      </w:r>
      <w:r w:rsidR="001F12C7" w:rsidRPr="00C92849">
        <w:rPr>
          <w:color w:val="000000"/>
        </w:rPr>
        <w:t xml:space="preserve"> - одна из наиболее ярких страниц в творчестве Ван Дейка.</w:t>
      </w:r>
      <w:r w:rsidR="001F12C7">
        <w:rPr>
          <w:color w:val="000000"/>
        </w:rPr>
        <w:t xml:space="preserve"> </w:t>
      </w:r>
      <w:r w:rsidR="001F12C7" w:rsidRPr="00C92849">
        <w:rPr>
          <w:color w:val="000000"/>
        </w:rPr>
        <w:t xml:space="preserve">И вместе с тем - одна </w:t>
      </w:r>
      <w:proofErr w:type="gramStart"/>
      <w:r w:rsidR="001F12C7" w:rsidRPr="00C92849">
        <w:rPr>
          <w:color w:val="000000"/>
        </w:rPr>
        <w:t>из</w:t>
      </w:r>
      <w:proofErr w:type="gramEnd"/>
      <w:r w:rsidR="001F12C7" w:rsidRPr="00C92849">
        <w:rPr>
          <w:color w:val="000000"/>
        </w:rPr>
        <w:t xml:space="preserve"> наиболее загадочных. Трудно сопротивляться властному обаянию «Семейного портрета», его интригующей силе; он будит воображение, заставляет домысливать характеры, думать об участи молодой семьи, которую Ван Дейк изобразил с таким мастерством и сочувствием.</w:t>
      </w:r>
    </w:p>
    <w:p w:rsidR="001F12C7" w:rsidRDefault="001F12C7" w:rsidP="001F12C7">
      <w:pPr>
        <w:shd w:val="clear" w:color="auto" w:fill="FFFFFF"/>
        <w:ind w:firstLine="288"/>
        <w:jc w:val="both"/>
        <w:rPr>
          <w:b/>
          <w:shd w:val="clear" w:color="auto" w:fill="FFFFFF"/>
        </w:rPr>
      </w:pPr>
    </w:p>
    <w:p w:rsidR="001F12C7" w:rsidRDefault="00F0681B" w:rsidP="00F0681B">
      <w:pPr>
        <w:shd w:val="clear" w:color="auto" w:fill="FFFFFF"/>
        <w:jc w:val="both"/>
        <w:rPr>
          <w:color w:val="000000"/>
        </w:rPr>
      </w:pPr>
      <w:r>
        <w:rPr>
          <w:b/>
          <w:shd w:val="clear" w:color="auto" w:fill="FFFFFF"/>
        </w:rPr>
        <w:t xml:space="preserve">  </w:t>
      </w:r>
      <w:r w:rsidR="001F12C7" w:rsidRPr="00E92A8F">
        <w:rPr>
          <w:b/>
          <w:shd w:val="clear" w:color="auto" w:fill="FFFFFF"/>
        </w:rPr>
        <w:t xml:space="preserve">Портрет миссис </w:t>
      </w:r>
      <w:proofErr w:type="spellStart"/>
      <w:r w:rsidR="001F12C7" w:rsidRPr="00E92A8F">
        <w:rPr>
          <w:b/>
          <w:shd w:val="clear" w:color="auto" w:fill="FFFFFF"/>
        </w:rPr>
        <w:t>Грир</w:t>
      </w:r>
      <w:proofErr w:type="spellEnd"/>
      <w:r w:rsidR="001F12C7">
        <w:rPr>
          <w:shd w:val="clear" w:color="auto" w:fill="FFFFFF"/>
        </w:rPr>
        <w:t xml:space="preserve"> (1781г.)</w:t>
      </w:r>
      <w:r w:rsidR="001F12C7" w:rsidRPr="0039473E">
        <w:rPr>
          <w:shd w:val="clear" w:color="auto" w:fill="FFFFFF"/>
        </w:rPr>
        <w:t xml:space="preserve"> </w:t>
      </w:r>
      <w:r w:rsidR="001F12C7">
        <w:rPr>
          <w:shd w:val="clear" w:color="auto" w:fill="FFFFFF"/>
        </w:rPr>
        <w:t xml:space="preserve">кисти художника </w:t>
      </w:r>
      <w:r w:rsidR="001F12C7">
        <w:t xml:space="preserve">Джордж </w:t>
      </w:r>
      <w:proofErr w:type="spellStart"/>
      <w:r w:rsidR="001F12C7">
        <w:t>Ромнея</w:t>
      </w:r>
      <w:proofErr w:type="spellEnd"/>
      <w:r w:rsidR="001F12C7">
        <w:t xml:space="preserve"> </w:t>
      </w:r>
      <w:r w:rsidR="001F12C7" w:rsidRPr="0039473E">
        <w:rPr>
          <w:shd w:val="clear" w:color="auto" w:fill="FFFFFF"/>
        </w:rPr>
        <w:t>развива</w:t>
      </w:r>
      <w:r w:rsidR="001F12C7">
        <w:rPr>
          <w:shd w:val="clear" w:color="auto" w:fill="FFFFFF"/>
        </w:rPr>
        <w:t>ет</w:t>
      </w:r>
      <w:r w:rsidR="001F12C7" w:rsidRPr="0039473E">
        <w:rPr>
          <w:shd w:val="clear" w:color="auto" w:fill="FFFFFF"/>
        </w:rPr>
        <w:t xml:space="preserve"> тему безмятежного цветения жизни</w:t>
      </w:r>
      <w:r w:rsidR="001F12C7">
        <w:rPr>
          <w:shd w:val="clear" w:color="auto" w:fill="FFFFFF"/>
        </w:rPr>
        <w:t xml:space="preserve"> и</w:t>
      </w:r>
      <w:r w:rsidR="001F12C7" w:rsidRPr="0039473E">
        <w:rPr>
          <w:shd w:val="clear" w:color="auto" w:fill="FFFFFF"/>
        </w:rPr>
        <w:t xml:space="preserve"> удачно характеризу</w:t>
      </w:r>
      <w:r w:rsidR="001F12C7">
        <w:rPr>
          <w:shd w:val="clear" w:color="auto" w:fill="FFFFFF"/>
        </w:rPr>
        <w:t>е</w:t>
      </w:r>
      <w:r w:rsidR="001F12C7" w:rsidRPr="0039473E">
        <w:rPr>
          <w:shd w:val="clear" w:color="auto" w:fill="FFFFFF"/>
        </w:rPr>
        <w:t>т возможности этого живописца.</w:t>
      </w:r>
      <w:r w:rsidR="001F12C7" w:rsidRPr="00E92A8F">
        <w:rPr>
          <w:color w:val="000000"/>
        </w:rPr>
        <w:t xml:space="preserve"> </w:t>
      </w:r>
      <w:r w:rsidR="001F12C7">
        <w:rPr>
          <w:color w:val="000000"/>
        </w:rPr>
        <w:t>В</w:t>
      </w:r>
      <w:r w:rsidR="001F12C7" w:rsidRPr="00380697">
        <w:rPr>
          <w:color w:val="000000"/>
        </w:rPr>
        <w:t xml:space="preserve"> компоновке портрета </w:t>
      </w:r>
      <w:proofErr w:type="spellStart"/>
      <w:r w:rsidR="001F12C7" w:rsidRPr="00380697">
        <w:rPr>
          <w:color w:val="000000"/>
        </w:rPr>
        <w:t>Ромней</w:t>
      </w:r>
      <w:proofErr w:type="spellEnd"/>
      <w:r w:rsidR="001F12C7" w:rsidRPr="00380697">
        <w:rPr>
          <w:color w:val="000000"/>
        </w:rPr>
        <w:t xml:space="preserve"> достигает одновременно и уравновешенности и свободы. Он любит изображать свои модели в спокойных состояниях, очень четко строит форму и как бы неторопливо гранит ее мазком.</w:t>
      </w:r>
    </w:p>
    <w:p w:rsidR="001F12C7" w:rsidRDefault="001F12C7" w:rsidP="001F12C7">
      <w:pPr>
        <w:shd w:val="clear" w:color="auto" w:fill="FFFFFF"/>
        <w:ind w:firstLine="288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1F12C7" w:rsidRDefault="001F12C7" w:rsidP="001F12C7">
      <w:pPr>
        <w:shd w:val="clear" w:color="auto" w:fill="FFFFFF"/>
        <w:ind w:firstLine="288"/>
        <w:jc w:val="both"/>
      </w:pPr>
      <w:r>
        <w:rPr>
          <w:color w:val="000000"/>
        </w:rPr>
        <w:t xml:space="preserve">    Этот небольшой</w:t>
      </w:r>
      <w:r w:rsidRPr="00A3030E">
        <w:rPr>
          <w:color w:val="000000"/>
        </w:rPr>
        <w:t xml:space="preserve"> </w:t>
      </w:r>
      <w:r>
        <w:rPr>
          <w:color w:val="000000"/>
        </w:rPr>
        <w:t>обзор</w:t>
      </w:r>
      <w:r w:rsidRPr="00A3030E">
        <w:rPr>
          <w:b/>
        </w:rPr>
        <w:t xml:space="preserve"> </w:t>
      </w:r>
      <w:r w:rsidRPr="00461C2A">
        <w:t>некоторых</w:t>
      </w:r>
      <w:r>
        <w:rPr>
          <w:b/>
        </w:rPr>
        <w:t xml:space="preserve"> </w:t>
      </w:r>
      <w:r w:rsidRPr="00A3030E">
        <w:t>картин</w:t>
      </w:r>
      <w:r>
        <w:rPr>
          <w:b/>
        </w:rPr>
        <w:t xml:space="preserve"> </w:t>
      </w:r>
      <w:r w:rsidRPr="005C512F">
        <w:rPr>
          <w:b/>
        </w:rPr>
        <w:t>зал</w:t>
      </w:r>
      <w:r>
        <w:rPr>
          <w:b/>
        </w:rPr>
        <w:t>а</w:t>
      </w:r>
      <w:r w:rsidRPr="005C512F">
        <w:rPr>
          <w:b/>
        </w:rPr>
        <w:t xml:space="preserve"> искусства Великобритании</w:t>
      </w:r>
      <w:r>
        <w:rPr>
          <w:b/>
        </w:rPr>
        <w:t xml:space="preserve"> </w:t>
      </w:r>
      <w:r w:rsidRPr="00A3030E">
        <w:t>показывает</w:t>
      </w:r>
      <w:r>
        <w:t>,</w:t>
      </w:r>
      <w:r w:rsidRPr="00A3030E">
        <w:t xml:space="preserve"> </w:t>
      </w:r>
      <w:r>
        <w:t>какую культурную ценность они имеют.</w:t>
      </w:r>
    </w:p>
    <w:p w:rsidR="001F12C7" w:rsidRDefault="001F12C7" w:rsidP="001F12C7">
      <w:pPr>
        <w:shd w:val="clear" w:color="auto" w:fill="FFFFFF"/>
        <w:ind w:firstLine="288"/>
        <w:jc w:val="both"/>
      </w:pPr>
      <w:r>
        <w:t xml:space="preserve">    По - этому мы и решили создать для этого зала роботизированный охранный комплекс на базе конструкторов  </w:t>
      </w:r>
      <w:proofErr w:type="spellStart"/>
      <w:r w:rsidRPr="00461C2A">
        <w:rPr>
          <w:color w:val="FF0000"/>
          <w:lang w:val="en-US"/>
        </w:rPr>
        <w:t>Mindstorms</w:t>
      </w:r>
      <w:proofErr w:type="spellEnd"/>
      <w:r w:rsidRPr="00461C2A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461C2A">
        <w:rPr>
          <w:color w:val="FF0000"/>
          <w:lang w:val="en-US"/>
        </w:rPr>
        <w:t>education</w:t>
      </w:r>
      <w:r w:rsidRPr="00461C2A">
        <w:rPr>
          <w:color w:val="FF0000"/>
        </w:rPr>
        <w:t xml:space="preserve"> </w:t>
      </w:r>
      <w:r>
        <w:rPr>
          <w:color w:val="FF0000"/>
        </w:rPr>
        <w:t xml:space="preserve"> </w:t>
      </w:r>
      <w:r w:rsidRPr="00461C2A">
        <w:rPr>
          <w:color w:val="FF0000"/>
          <w:lang w:val="en-US"/>
        </w:rPr>
        <w:t>NXT</w:t>
      </w:r>
      <w:r w:rsidRPr="00461C2A">
        <w:t>.</w:t>
      </w:r>
      <w:r>
        <w:t xml:space="preserve"> </w:t>
      </w:r>
    </w:p>
    <w:p w:rsidR="001F12C7" w:rsidRDefault="001F12C7" w:rsidP="001F12C7">
      <w:pPr>
        <w:shd w:val="clear" w:color="auto" w:fill="FFFFFF"/>
        <w:ind w:firstLine="288"/>
        <w:jc w:val="both"/>
      </w:pPr>
      <w:r>
        <w:t xml:space="preserve">Так как в зале развешаны на стенах </w:t>
      </w:r>
      <w:r w:rsidRPr="001F12C7">
        <w:rPr>
          <w:b/>
        </w:rPr>
        <w:t>2</w:t>
      </w:r>
      <w:r w:rsidR="00C72E71">
        <w:rPr>
          <w:b/>
        </w:rPr>
        <w:t>5</w:t>
      </w:r>
      <w:r>
        <w:t xml:space="preserve"> </w:t>
      </w:r>
      <w:r w:rsidRPr="001F12C7">
        <w:rPr>
          <w:b/>
        </w:rPr>
        <w:t>картин</w:t>
      </w:r>
      <w:r>
        <w:t xml:space="preserve">, то для их защиты разработаны следующие роботизированные устройства: в стенах под картинами спрятаны </w:t>
      </w:r>
      <w:r w:rsidRPr="001F12C7">
        <w:rPr>
          <w:b/>
        </w:rPr>
        <w:t>герконы</w:t>
      </w:r>
      <w:r>
        <w:t xml:space="preserve"> с нормально – разомкнутыми контактами, а на картинах сзади напротив герконов приклеены замаскированные </w:t>
      </w:r>
      <w:r w:rsidRPr="001F12C7">
        <w:rPr>
          <w:b/>
        </w:rPr>
        <w:t>магниты</w:t>
      </w:r>
      <w:r>
        <w:t xml:space="preserve">. Расположение этих герконов и магнитов для каждой картины разное. Герконы с помощью проводки, спрятанной под полом, соединяются с микрокомпьютером </w:t>
      </w:r>
      <w:r>
        <w:rPr>
          <w:lang w:val="en-US"/>
        </w:rPr>
        <w:t>NXT</w:t>
      </w:r>
      <w:r>
        <w:t xml:space="preserve">. Так как контакты герконов разомкнуты и через них не протекает ток, то их месторасположение сложно обнаружить даже с помощью специальных приборов. При снятии картины, контакты геркона замкнутся, и  микрокомпьютер включит сигнализацию, а так же передаст информацию на компьютер охранника о том, какая именно картина снята. Для охраны </w:t>
      </w:r>
      <w:r>
        <w:rPr>
          <w:b/>
        </w:rPr>
        <w:t>серебряной лохани, находящейся</w:t>
      </w:r>
      <w:r w:rsidRPr="00C92849">
        <w:t xml:space="preserve"> </w:t>
      </w:r>
      <w:r>
        <w:t xml:space="preserve">в центре зала, применена </w:t>
      </w:r>
      <w:r w:rsidRPr="001F12C7">
        <w:rPr>
          <w:b/>
        </w:rPr>
        <w:t>бесконтактная</w:t>
      </w:r>
      <w:r>
        <w:t xml:space="preserve"> система защиты: вверху на потолке, или на одной из стен размещается замаскированный </w:t>
      </w:r>
      <w:r w:rsidRPr="001F12C7">
        <w:rPr>
          <w:b/>
        </w:rPr>
        <w:t>ультразвуковой дальномер</w:t>
      </w:r>
      <w:r>
        <w:t xml:space="preserve">, направленный на лохань. Дальномер соединяется с микрокомпьютером </w:t>
      </w:r>
      <w:r>
        <w:rPr>
          <w:lang w:val="en-US"/>
        </w:rPr>
        <w:t>NXT</w:t>
      </w:r>
      <w:r>
        <w:t>, в котором с помощью программы задано расстояние до лохани. Если лохань убрать, то</w:t>
      </w:r>
      <w:r w:rsidRPr="001F12C7">
        <w:t xml:space="preserve"> </w:t>
      </w:r>
      <w:r>
        <w:t xml:space="preserve">микрокомпьютер включит сигнализацию, а так же передаст информацию об этом на компьютер охранника.  Для увеличения безопасности зала, на его входе и выходе  </w:t>
      </w:r>
      <w:r w:rsidRPr="001F12C7">
        <w:rPr>
          <w:b/>
        </w:rPr>
        <w:t>установлены лазерные устройства</w:t>
      </w:r>
      <w:r>
        <w:t>, излучающие лучи, которые с помощью зеркал создают густую лазерную сетку. При пересечении каким-нибудь предметом хотя бы одного из лазерных лучей,</w:t>
      </w:r>
      <w:r w:rsidRPr="001F12C7">
        <w:t xml:space="preserve"> </w:t>
      </w:r>
      <w:r>
        <w:t>микрокомпьютер включит сигнализацию, а так же передаст информацию об этом на компьютер охранника. Так же предполагается после закрытия музея в зал запустить робота с обзорной видеокамерой и инфракрасным датчиком, реагирующим на тепло людей или животных, который</w:t>
      </w:r>
      <w:r w:rsidRPr="001F12C7">
        <w:t xml:space="preserve"> </w:t>
      </w:r>
      <w:r>
        <w:t>движется по заданной программе. Робот в случае обнаружения посторонних людей включит сигнализацию. При передвижении по залу робот передает видеоизображение на компьютер охранника.</w:t>
      </w:r>
    </w:p>
    <w:p w:rsidR="001F12C7" w:rsidRPr="001F12C7" w:rsidRDefault="001F12C7" w:rsidP="001F12C7">
      <w:pPr>
        <w:shd w:val="clear" w:color="auto" w:fill="FFFFFF"/>
        <w:ind w:firstLine="288"/>
        <w:jc w:val="both"/>
        <w:rPr>
          <w:color w:val="000000"/>
        </w:rPr>
      </w:pPr>
      <w:r>
        <w:t xml:space="preserve"> Так же предусмотрены </w:t>
      </w:r>
      <w:r w:rsidRPr="001F12C7">
        <w:rPr>
          <w:b/>
        </w:rPr>
        <w:t>дополнительные</w:t>
      </w:r>
      <w:r>
        <w:t xml:space="preserve"> средства защиты на </w:t>
      </w:r>
      <w:r w:rsidRPr="001F12C7">
        <w:rPr>
          <w:b/>
        </w:rPr>
        <w:t>центральный вход</w:t>
      </w:r>
      <w:r>
        <w:t xml:space="preserve"> в Эрмитаж: </w:t>
      </w:r>
      <w:r w:rsidRPr="001F12C7">
        <w:rPr>
          <w:b/>
        </w:rPr>
        <w:t>детектор металлов</w:t>
      </w:r>
      <w:r>
        <w:t xml:space="preserve">, который соединен с микрокомпьютером </w:t>
      </w:r>
      <w:r>
        <w:rPr>
          <w:lang w:val="en-US"/>
        </w:rPr>
        <w:t>NXT</w:t>
      </w:r>
      <w:r>
        <w:t xml:space="preserve">; </w:t>
      </w:r>
      <w:r w:rsidRPr="001F12C7">
        <w:rPr>
          <w:b/>
        </w:rPr>
        <w:t>вертушка</w:t>
      </w:r>
      <w:r>
        <w:t xml:space="preserve"> для пропуска посетителей по одному, которую компьютер с помощью мотора остановит при обнаружении у посетителя взрывного устройства; а так же </w:t>
      </w:r>
      <w:r w:rsidRPr="001F12C7">
        <w:rPr>
          <w:b/>
        </w:rPr>
        <w:t>система световых датчиков</w:t>
      </w:r>
      <w:r>
        <w:t xml:space="preserve">, соединенных с микрокомпьютером </w:t>
      </w:r>
      <w:r>
        <w:rPr>
          <w:lang w:val="en-US"/>
        </w:rPr>
        <w:t>NXT</w:t>
      </w:r>
      <w:r>
        <w:t xml:space="preserve">, который </w:t>
      </w:r>
      <w:r w:rsidRPr="001F12C7">
        <w:rPr>
          <w:b/>
        </w:rPr>
        <w:t>подсчитывает</w:t>
      </w:r>
      <w:r>
        <w:t xml:space="preserve"> в течени</w:t>
      </w:r>
      <w:proofErr w:type="gramStart"/>
      <w:r>
        <w:t>и</w:t>
      </w:r>
      <w:proofErr w:type="gramEnd"/>
      <w:r>
        <w:t xml:space="preserve"> дня количество </w:t>
      </w:r>
      <w:r w:rsidRPr="001F12C7">
        <w:rPr>
          <w:b/>
        </w:rPr>
        <w:t>вошедших, вышедших</w:t>
      </w:r>
      <w:r>
        <w:t xml:space="preserve"> посетителей и в случае нарушения их </w:t>
      </w:r>
      <w:r w:rsidRPr="001F12C7">
        <w:rPr>
          <w:b/>
        </w:rPr>
        <w:t>равенства</w:t>
      </w:r>
      <w:r>
        <w:t>, включит сигнализацию,</w:t>
      </w:r>
      <w:r w:rsidRPr="001F12C7">
        <w:t xml:space="preserve"> </w:t>
      </w:r>
      <w:r>
        <w:t>а так же передаст информацию об этом на компьютер охранника.</w:t>
      </w:r>
    </w:p>
    <w:p w:rsidR="00AC7D39" w:rsidRDefault="00AC7D39" w:rsidP="00E01135">
      <w:pPr>
        <w:rPr>
          <w:b/>
          <w:color w:val="000000"/>
          <w:sz w:val="28"/>
          <w:szCs w:val="28"/>
        </w:rPr>
      </w:pPr>
    </w:p>
    <w:p w:rsidR="00F21040" w:rsidRDefault="00F21040" w:rsidP="009850A4">
      <w:pPr>
        <w:jc w:val="right"/>
        <w:rPr>
          <w:color w:val="000000"/>
        </w:rPr>
      </w:pPr>
    </w:p>
    <w:p w:rsidR="00F21040" w:rsidRDefault="00F21040" w:rsidP="009850A4">
      <w:pPr>
        <w:jc w:val="right"/>
        <w:rPr>
          <w:color w:val="000000"/>
        </w:rPr>
      </w:pPr>
    </w:p>
    <w:p w:rsidR="00F21040" w:rsidRDefault="00F21040" w:rsidP="009850A4">
      <w:pPr>
        <w:jc w:val="right"/>
        <w:rPr>
          <w:color w:val="000000"/>
        </w:rPr>
      </w:pPr>
    </w:p>
    <w:p w:rsidR="009850A4" w:rsidRPr="009850A4" w:rsidRDefault="006B1E60" w:rsidP="009850A4">
      <w:pPr>
        <w:jc w:val="right"/>
        <w:rPr>
          <w:color w:val="000000"/>
        </w:rPr>
      </w:pPr>
      <w:r>
        <w:rPr>
          <w:color w:val="000000"/>
        </w:rPr>
        <w:lastRenderedPageBreak/>
        <w:t>5</w:t>
      </w:r>
    </w:p>
    <w:p w:rsidR="00A25850" w:rsidRPr="00AC7D39" w:rsidRDefault="00AC7D39" w:rsidP="00AC7D39">
      <w:pPr>
        <w:jc w:val="center"/>
        <w:rPr>
          <w:b/>
          <w:color w:val="000000"/>
        </w:rPr>
      </w:pPr>
      <w:r w:rsidRPr="00AC7D39">
        <w:rPr>
          <w:b/>
          <w:color w:val="000000"/>
        </w:rPr>
        <w:t>Техническое описание проекта</w:t>
      </w:r>
    </w:p>
    <w:p w:rsidR="00A25850" w:rsidRPr="00816F06" w:rsidRDefault="00A25850" w:rsidP="00A25850">
      <w:pPr>
        <w:jc w:val="center"/>
        <w:rPr>
          <w:b/>
          <w:color w:val="000000"/>
          <w:sz w:val="28"/>
          <w:szCs w:val="28"/>
        </w:rPr>
      </w:pPr>
    </w:p>
    <w:p w:rsidR="00573FAE" w:rsidRDefault="00AC7D39" w:rsidP="009850A4">
      <w:pPr>
        <w:pStyle w:val="a7"/>
        <w:numPr>
          <w:ilvl w:val="0"/>
          <w:numId w:val="6"/>
        </w:numPr>
        <w:jc w:val="both"/>
      </w:pPr>
      <w:r w:rsidRPr="009850A4">
        <w:rPr>
          <w:color w:val="000000"/>
        </w:rPr>
        <w:t>Робот</w:t>
      </w:r>
      <w:r w:rsidR="00573FAE" w:rsidRPr="009850A4">
        <w:rPr>
          <w:color w:val="000000"/>
        </w:rPr>
        <w:t xml:space="preserve">отехнический комплекс </w:t>
      </w:r>
      <w:r w:rsidRPr="009850A4">
        <w:rPr>
          <w:color w:val="000000"/>
        </w:rPr>
        <w:t xml:space="preserve"> сконструирован на базе конструкторов  </w:t>
      </w:r>
      <w:r w:rsidRPr="009850A4">
        <w:rPr>
          <w:lang w:val="en-US"/>
        </w:rPr>
        <w:t>Lego</w:t>
      </w:r>
      <w:r w:rsidRPr="00AE6CCA">
        <w:t xml:space="preserve"> </w:t>
      </w:r>
      <w:proofErr w:type="spellStart"/>
      <w:r w:rsidRPr="009850A4">
        <w:rPr>
          <w:lang w:val="en-US"/>
        </w:rPr>
        <w:t>Midstorms</w:t>
      </w:r>
      <w:proofErr w:type="spellEnd"/>
      <w:r w:rsidRPr="00AE6CCA">
        <w:t xml:space="preserve"> </w:t>
      </w:r>
      <w:r w:rsidRPr="009850A4">
        <w:rPr>
          <w:lang w:val="en-US"/>
        </w:rPr>
        <w:t>education</w:t>
      </w:r>
      <w:r w:rsidRPr="00AE6CCA">
        <w:t xml:space="preserve"> 9596 и 9797. </w:t>
      </w:r>
      <w:r w:rsidR="00573FAE">
        <w:t xml:space="preserve">               </w:t>
      </w:r>
    </w:p>
    <w:p w:rsidR="00573FAE" w:rsidRDefault="00AC7D39" w:rsidP="00573FAE">
      <w:pPr>
        <w:ind w:left="120"/>
        <w:jc w:val="both"/>
      </w:pPr>
      <w:r w:rsidRPr="00AE6CCA">
        <w:t xml:space="preserve">В конструкции </w:t>
      </w:r>
      <w:r w:rsidR="009850A4">
        <w:t xml:space="preserve">комплекса </w:t>
      </w:r>
      <w:r w:rsidRPr="00573FAE">
        <w:rPr>
          <w:b/>
        </w:rPr>
        <w:t>применены:</w:t>
      </w:r>
      <w:r w:rsidRPr="00AE6CCA">
        <w:t xml:space="preserve"> </w:t>
      </w:r>
    </w:p>
    <w:p w:rsid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 xml:space="preserve">3 микрокомпьютера </w:t>
      </w:r>
      <w:r w:rsidRPr="00573FAE">
        <w:rPr>
          <w:b/>
          <w:lang w:val="en-US"/>
        </w:rPr>
        <w:t>NXT</w:t>
      </w:r>
      <w:r>
        <w:t xml:space="preserve"> </w:t>
      </w:r>
    </w:p>
    <w:p w:rsid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>4 мотора</w:t>
      </w:r>
      <w:r>
        <w:t xml:space="preserve"> </w:t>
      </w:r>
      <w:r w:rsidR="00573FAE">
        <w:t xml:space="preserve"> </w:t>
      </w:r>
    </w:p>
    <w:p w:rsidR="00573FAE" w:rsidRDefault="00573FAE" w:rsidP="00573FAE">
      <w:pPr>
        <w:pStyle w:val="a7"/>
        <w:numPr>
          <w:ilvl w:val="0"/>
          <w:numId w:val="3"/>
        </w:numPr>
        <w:jc w:val="both"/>
        <w:rPr>
          <w:b/>
        </w:rPr>
      </w:pPr>
      <w:r>
        <w:rPr>
          <w:b/>
        </w:rPr>
        <w:t xml:space="preserve">1 </w:t>
      </w:r>
      <w:r w:rsidRPr="00573FAE">
        <w:rPr>
          <w:b/>
        </w:rPr>
        <w:t xml:space="preserve">видеокамера </w:t>
      </w:r>
      <w:r w:rsidRPr="00573FAE">
        <w:rPr>
          <w:b/>
          <w:lang w:val="en-US"/>
        </w:rPr>
        <w:t>NXT</w:t>
      </w:r>
      <w:r>
        <w:rPr>
          <w:b/>
        </w:rPr>
        <w:t xml:space="preserve">  </w:t>
      </w:r>
    </w:p>
    <w:p w:rsidR="00573FAE" w:rsidRPr="00573FAE" w:rsidRDefault="00573FAE" w:rsidP="00573FAE">
      <w:pPr>
        <w:pStyle w:val="a7"/>
        <w:numPr>
          <w:ilvl w:val="0"/>
          <w:numId w:val="3"/>
        </w:numPr>
        <w:jc w:val="both"/>
        <w:rPr>
          <w:b/>
        </w:rPr>
      </w:pPr>
      <w:r>
        <w:rPr>
          <w:b/>
        </w:rPr>
        <w:t>1 инфракрасный датчик обнаружения людей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>4 датчика с</w:t>
      </w:r>
      <w:r w:rsidR="00573FAE">
        <w:rPr>
          <w:b/>
        </w:rPr>
        <w:t>вета</w:t>
      </w:r>
      <w:r w:rsidRPr="00573FAE">
        <w:rPr>
          <w:b/>
        </w:rPr>
        <w:t xml:space="preserve">                        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>1 звуковой датчик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 xml:space="preserve">2 </w:t>
      </w:r>
      <w:proofErr w:type="gramStart"/>
      <w:r w:rsidRPr="00573FAE">
        <w:rPr>
          <w:b/>
        </w:rPr>
        <w:t>ультразвуковы</w:t>
      </w:r>
      <w:r w:rsidR="00573FAE">
        <w:rPr>
          <w:b/>
        </w:rPr>
        <w:t>х</w:t>
      </w:r>
      <w:proofErr w:type="gramEnd"/>
      <w:r w:rsidR="00573FAE">
        <w:rPr>
          <w:b/>
        </w:rPr>
        <w:t xml:space="preserve">  датчика</w:t>
      </w:r>
      <w:r w:rsidRPr="00573FAE">
        <w:rPr>
          <w:b/>
        </w:rPr>
        <w:t xml:space="preserve"> 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 xml:space="preserve">1 лазерный излучатель                                    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 xml:space="preserve">3 </w:t>
      </w:r>
      <w:proofErr w:type="gramStart"/>
      <w:r w:rsidRPr="00573FAE">
        <w:rPr>
          <w:b/>
        </w:rPr>
        <w:t>светодиодных</w:t>
      </w:r>
      <w:proofErr w:type="gramEnd"/>
      <w:r w:rsidR="00573FAE">
        <w:rPr>
          <w:b/>
        </w:rPr>
        <w:t xml:space="preserve"> излучателя</w:t>
      </w:r>
      <w:r w:rsidRPr="00573FAE">
        <w:rPr>
          <w:b/>
        </w:rPr>
        <w:t xml:space="preserve">  </w:t>
      </w:r>
    </w:p>
    <w:p w:rsid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 xml:space="preserve">4 геркона </w:t>
      </w:r>
    </w:p>
    <w:p w:rsidR="00573FAE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>датчик обнаружения метал</w:t>
      </w:r>
      <w:r w:rsidR="00573FAE" w:rsidRPr="00573FAE">
        <w:rPr>
          <w:b/>
        </w:rPr>
        <w:t>лов</w:t>
      </w:r>
      <w:r w:rsidR="00573FAE">
        <w:rPr>
          <w:b/>
        </w:rPr>
        <w:t xml:space="preserve"> (металлоискатель)</w:t>
      </w:r>
    </w:p>
    <w:p w:rsidR="00AC7D39" w:rsidRPr="00573FAE" w:rsidRDefault="00AC7D39" w:rsidP="00573FAE">
      <w:pPr>
        <w:pStyle w:val="a7"/>
        <w:numPr>
          <w:ilvl w:val="0"/>
          <w:numId w:val="3"/>
        </w:numPr>
        <w:jc w:val="both"/>
      </w:pPr>
      <w:r w:rsidRPr="00573FAE">
        <w:rPr>
          <w:b/>
        </w:rPr>
        <w:t>устройство сигнализации</w:t>
      </w:r>
      <w:r>
        <w:t xml:space="preserve"> </w:t>
      </w:r>
      <w:r w:rsidRPr="00573FAE">
        <w:rPr>
          <w:b/>
        </w:rPr>
        <w:t>–</w:t>
      </w:r>
      <w:r w:rsidR="00573FAE" w:rsidRPr="00573FAE">
        <w:rPr>
          <w:b/>
        </w:rPr>
        <w:t xml:space="preserve"> сирена.</w:t>
      </w:r>
    </w:p>
    <w:p w:rsidR="00573FAE" w:rsidRDefault="00573FAE" w:rsidP="00573FAE">
      <w:pPr>
        <w:jc w:val="both"/>
      </w:pPr>
      <w:r>
        <w:rPr>
          <w:b/>
        </w:rPr>
        <w:t xml:space="preserve">     </w:t>
      </w:r>
      <w:r w:rsidRPr="00573FAE">
        <w:t xml:space="preserve">Так как </w:t>
      </w:r>
      <w:r>
        <w:t xml:space="preserve">данная роботизированная  система должна применяться для охраны зала искусств в Эрмитаже, то для демонстрации работы проекта изготовлен </w:t>
      </w:r>
      <w:r w:rsidRPr="00573FAE">
        <w:rPr>
          <w:b/>
        </w:rPr>
        <w:t>макет</w:t>
      </w:r>
      <w:r>
        <w:t xml:space="preserve"> этого </w:t>
      </w:r>
      <w:r w:rsidRPr="00573FAE">
        <w:rPr>
          <w:b/>
        </w:rPr>
        <w:t>зала</w:t>
      </w:r>
      <w:r>
        <w:t xml:space="preserve"> с картинами и другим оборудованием. Так же изготовлен небольшой робот – охранник из компонентов конструктора</w:t>
      </w:r>
      <w:r w:rsidRPr="00573FAE">
        <w:t xml:space="preserve"> </w:t>
      </w:r>
      <w:r w:rsidRPr="00AE6CCA">
        <w:rPr>
          <w:lang w:val="en-US"/>
        </w:rPr>
        <w:t>Lego</w:t>
      </w:r>
      <w:r w:rsidRPr="00AE6CCA">
        <w:t xml:space="preserve"> </w:t>
      </w:r>
      <w:proofErr w:type="spellStart"/>
      <w:r w:rsidRPr="00AE6CCA">
        <w:rPr>
          <w:lang w:val="en-US"/>
        </w:rPr>
        <w:t>Midstorms</w:t>
      </w:r>
      <w:proofErr w:type="spellEnd"/>
      <w:r w:rsidRPr="00AE6CCA">
        <w:t xml:space="preserve"> </w:t>
      </w:r>
      <w:r w:rsidRPr="00AE6CCA">
        <w:rPr>
          <w:lang w:val="en-US"/>
        </w:rPr>
        <w:t>education</w:t>
      </w:r>
      <w:r>
        <w:t>, который может двигаться по заданной программе и обнаруживать людей.</w:t>
      </w:r>
    </w:p>
    <w:p w:rsidR="009850A4" w:rsidRDefault="009850A4" w:rsidP="009850A4">
      <w:pPr>
        <w:shd w:val="clear" w:color="auto" w:fill="FFFFFF"/>
        <w:spacing w:before="58"/>
        <w:jc w:val="center"/>
        <w:rPr>
          <w:b/>
          <w:i/>
          <w:color w:val="000000"/>
          <w:spacing w:val="-1"/>
        </w:rPr>
      </w:pPr>
      <w:r w:rsidRPr="00953A33">
        <w:rPr>
          <w:b/>
          <w:color w:val="000000"/>
          <w:spacing w:val="-1"/>
        </w:rPr>
        <w:t xml:space="preserve">Схема </w:t>
      </w:r>
      <w:r>
        <w:rPr>
          <w:b/>
          <w:color w:val="000000"/>
          <w:spacing w:val="-1"/>
        </w:rPr>
        <w:t xml:space="preserve">и описание работы </w:t>
      </w:r>
      <w:r w:rsidRPr="00953A33">
        <w:rPr>
          <w:b/>
          <w:color w:val="000000"/>
          <w:spacing w:val="-1"/>
        </w:rPr>
        <w:t>металлоискателя</w:t>
      </w:r>
      <w:r w:rsidRPr="00112176">
        <w:rPr>
          <w:b/>
          <w:i/>
          <w:color w:val="000000"/>
          <w:spacing w:val="-1"/>
        </w:rPr>
        <w:t xml:space="preserve"> </w:t>
      </w:r>
    </w:p>
    <w:p w:rsidR="009850A4" w:rsidRDefault="009850A4" w:rsidP="009850A4">
      <w:pPr>
        <w:shd w:val="clear" w:color="auto" w:fill="FFFFFF"/>
        <w:spacing w:before="58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    </w:t>
      </w:r>
      <w:r w:rsidRPr="00953A33">
        <w:rPr>
          <w:color w:val="000000"/>
          <w:spacing w:val="-1"/>
        </w:rPr>
        <w:t>Схема металлоискателя</w:t>
      </w:r>
      <w:r w:rsidRPr="00112176">
        <w:rPr>
          <w:b/>
          <w:i/>
          <w:color w:val="000000"/>
          <w:spacing w:val="-1"/>
        </w:rPr>
        <w:t xml:space="preserve"> </w:t>
      </w:r>
      <w:r w:rsidRPr="00EE2D43">
        <w:rPr>
          <w:color w:val="000000"/>
          <w:spacing w:val="-1"/>
        </w:rPr>
        <w:t xml:space="preserve">собрана на микросхеме К561ЛА7 и выходном полевом транзисторе КП501А.  Образцовый генератор собран на элементе </w:t>
      </w:r>
      <w:r w:rsidRPr="00EE2D43">
        <w:rPr>
          <w:color w:val="000000"/>
          <w:spacing w:val="-1"/>
          <w:lang w:val="en-US"/>
        </w:rPr>
        <w:t>DD</w:t>
      </w:r>
      <w:r w:rsidRPr="00EE2D43">
        <w:rPr>
          <w:color w:val="000000"/>
          <w:spacing w:val="-1"/>
        </w:rPr>
        <w:t xml:space="preserve">1.1.  Измерительный генератор собран на логическом элементе </w:t>
      </w:r>
      <w:r w:rsidRPr="00EE2D43">
        <w:rPr>
          <w:color w:val="000000"/>
          <w:spacing w:val="-1"/>
          <w:lang w:val="en-US"/>
        </w:rPr>
        <w:t>DD</w:t>
      </w:r>
      <w:r w:rsidRPr="00EE2D43">
        <w:rPr>
          <w:color w:val="000000"/>
          <w:spacing w:val="-1"/>
        </w:rPr>
        <w:t xml:space="preserve">1.2 и содержит поисковую катушку </w:t>
      </w:r>
      <w:r w:rsidRPr="00EE2D43">
        <w:rPr>
          <w:color w:val="000000"/>
          <w:spacing w:val="-1"/>
          <w:lang w:val="en-US"/>
        </w:rPr>
        <w:t>L</w:t>
      </w:r>
      <w:r w:rsidRPr="00EE2D43">
        <w:rPr>
          <w:color w:val="000000"/>
          <w:spacing w:val="-1"/>
        </w:rPr>
        <w:t>1. При приближении катушки к металлу меняется ее индуктивность, что приводит к из</w:t>
      </w:r>
      <w:r>
        <w:rPr>
          <w:color w:val="000000"/>
          <w:spacing w:val="-1"/>
        </w:rPr>
        <w:t xml:space="preserve">менению частоты автогенератора. </w:t>
      </w:r>
      <w:r w:rsidRPr="00EE2D43">
        <w:rPr>
          <w:color w:val="000000"/>
          <w:spacing w:val="-1"/>
        </w:rPr>
        <w:t xml:space="preserve">На элементах </w:t>
      </w:r>
      <w:r w:rsidRPr="00EE2D43">
        <w:rPr>
          <w:color w:val="000000"/>
          <w:spacing w:val="-1"/>
          <w:lang w:val="en-US"/>
        </w:rPr>
        <w:t>DD</w:t>
      </w:r>
      <w:r w:rsidRPr="00EE2D43">
        <w:rPr>
          <w:color w:val="000000"/>
          <w:spacing w:val="-1"/>
        </w:rPr>
        <w:t xml:space="preserve">1.3 сигналы двух генераторов смешиваются. Низкочастотный сигнал усиливается  полевым транзистором </w:t>
      </w:r>
      <w:r w:rsidRPr="00EE2D43">
        <w:rPr>
          <w:color w:val="000000"/>
          <w:spacing w:val="-1"/>
          <w:lang w:val="en-US"/>
        </w:rPr>
        <w:t>VT</w:t>
      </w:r>
      <w:r>
        <w:rPr>
          <w:color w:val="000000"/>
          <w:spacing w:val="-1"/>
        </w:rPr>
        <w:t xml:space="preserve">2 и подается на </w:t>
      </w:r>
      <w:proofErr w:type="spellStart"/>
      <w:r>
        <w:rPr>
          <w:color w:val="000000"/>
          <w:spacing w:val="-1"/>
        </w:rPr>
        <w:t>звукоизлучатель</w:t>
      </w:r>
      <w:proofErr w:type="spellEnd"/>
      <w:r w:rsidRPr="00EE2D43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</w:t>
      </w:r>
      <w:r w:rsidRPr="00EE2D43">
        <w:rPr>
          <w:color w:val="000000"/>
          <w:spacing w:val="-1"/>
          <w:lang w:val="en-US"/>
        </w:rPr>
        <w:t>BF</w:t>
      </w:r>
      <w:r>
        <w:rPr>
          <w:color w:val="000000"/>
          <w:spacing w:val="-1"/>
        </w:rPr>
        <w:t xml:space="preserve">, который издает звук при обнаружении металла. </w:t>
      </w:r>
    </w:p>
    <w:p w:rsidR="009850A4" w:rsidRPr="009850A4" w:rsidRDefault="009850A4" w:rsidP="009850A4">
      <w:pPr>
        <w:shd w:val="clear" w:color="auto" w:fill="FFFFFF"/>
        <w:spacing w:before="58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    К </w:t>
      </w:r>
      <w:proofErr w:type="spellStart"/>
      <w:r>
        <w:rPr>
          <w:color w:val="000000"/>
          <w:spacing w:val="-1"/>
        </w:rPr>
        <w:t>звукоизлучателю</w:t>
      </w:r>
      <w:proofErr w:type="spellEnd"/>
      <w:r>
        <w:rPr>
          <w:color w:val="000000"/>
          <w:spacing w:val="-1"/>
        </w:rPr>
        <w:t xml:space="preserve">  вплотную прикреплен датчик звука </w:t>
      </w:r>
      <w:r>
        <w:rPr>
          <w:color w:val="000000"/>
          <w:spacing w:val="-1"/>
          <w:lang w:val="en-US"/>
        </w:rPr>
        <w:t>NXT</w:t>
      </w:r>
      <w:r>
        <w:rPr>
          <w:color w:val="000000"/>
          <w:spacing w:val="-1"/>
        </w:rPr>
        <w:t xml:space="preserve">, который подает сигнал на микрокомпьютер. Микрокомпьютер включает сигнал тревоги и блокирует вращение вертушки, </w:t>
      </w:r>
      <w:proofErr w:type="gramStart"/>
      <w:r>
        <w:rPr>
          <w:color w:val="000000"/>
          <w:spacing w:val="-1"/>
        </w:rPr>
        <w:t>что бы подозрительный посетитель не смог</w:t>
      </w:r>
      <w:proofErr w:type="gramEnd"/>
      <w:r>
        <w:rPr>
          <w:color w:val="000000"/>
          <w:spacing w:val="-1"/>
        </w:rPr>
        <w:t xml:space="preserve"> войти в музей.</w:t>
      </w:r>
    </w:p>
    <w:p w:rsidR="007C6932" w:rsidRDefault="006B1E60" w:rsidP="009850A4">
      <w:pPr>
        <w:shd w:val="clear" w:color="auto" w:fill="FFFFFF"/>
        <w:spacing w:before="58"/>
        <w:jc w:val="center"/>
        <w:rPr>
          <w:b/>
          <w:sz w:val="28"/>
          <w:szCs w:val="28"/>
        </w:rPr>
      </w:pPr>
      <w:r>
        <w:rPr>
          <w:b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60960</wp:posOffset>
            </wp:positionV>
            <wp:extent cx="2647950" cy="2130425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0A4">
        <w:rPr>
          <w:b/>
          <w:color w:val="000000" w:themeColor="text1"/>
        </w:rPr>
        <w:t xml:space="preserve"> </w:t>
      </w: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9850A4" w:rsidRDefault="009850A4" w:rsidP="00E62369">
      <w:pPr>
        <w:jc w:val="center"/>
        <w:rPr>
          <w:b/>
          <w:sz w:val="28"/>
          <w:szCs w:val="28"/>
        </w:rPr>
      </w:pPr>
    </w:p>
    <w:p w:rsidR="006B1E60" w:rsidRDefault="006B1E60" w:rsidP="00E62369">
      <w:pPr>
        <w:jc w:val="center"/>
        <w:rPr>
          <w:b/>
          <w:sz w:val="28"/>
          <w:szCs w:val="28"/>
        </w:rPr>
      </w:pPr>
    </w:p>
    <w:p w:rsidR="006B1E60" w:rsidRPr="006B1E60" w:rsidRDefault="006B1E60" w:rsidP="006B1E60">
      <w:pPr>
        <w:jc w:val="both"/>
      </w:pPr>
      <w:r>
        <w:t xml:space="preserve">      Для данного проекта была написана программа на двух языках: </w:t>
      </w:r>
      <w:proofErr w:type="gramStart"/>
      <w:r w:rsidRPr="006B1E60">
        <w:rPr>
          <w:b/>
          <w:lang w:val="en-US"/>
        </w:rPr>
        <w:t>NXT</w:t>
      </w:r>
      <w:r w:rsidRPr="006B1E60">
        <w:rPr>
          <w:b/>
        </w:rPr>
        <w:t xml:space="preserve"> </w:t>
      </w:r>
      <w:r w:rsidRPr="006B1E60">
        <w:t xml:space="preserve">  </w:t>
      </w:r>
      <w:r>
        <w:t xml:space="preserve"> и    </w:t>
      </w:r>
      <w:r w:rsidRPr="006B1E60">
        <w:rPr>
          <w:b/>
          <w:lang w:val="en-US"/>
        </w:rPr>
        <w:t>Microsoft</w:t>
      </w:r>
      <w:r w:rsidRPr="006B1E60">
        <w:rPr>
          <w:b/>
        </w:rPr>
        <w:t xml:space="preserve"> </w:t>
      </w:r>
      <w:r w:rsidRPr="006B1E60">
        <w:rPr>
          <w:b/>
          <w:lang w:val="en-US"/>
        </w:rPr>
        <w:t>Robotic</w:t>
      </w:r>
      <w:r w:rsidRPr="006B1E60">
        <w:rPr>
          <w:b/>
        </w:rPr>
        <w:t xml:space="preserve"> </w:t>
      </w:r>
      <w:r w:rsidRPr="006B1E60">
        <w:rPr>
          <w:b/>
          <w:lang w:val="en-US"/>
        </w:rPr>
        <w:t>Studio</w:t>
      </w:r>
      <w:r>
        <w:rPr>
          <w:b/>
        </w:rPr>
        <w:t>.</w:t>
      </w:r>
      <w:proofErr w:type="gramEnd"/>
      <w:r>
        <w:rPr>
          <w:b/>
        </w:rPr>
        <w:t xml:space="preserve">  </w:t>
      </w:r>
      <w:r>
        <w:t xml:space="preserve">Ниже представлен  </w:t>
      </w:r>
      <w:proofErr w:type="spellStart"/>
      <w:r>
        <w:t>скриншот</w:t>
      </w:r>
      <w:proofErr w:type="spellEnd"/>
      <w:r>
        <w:t xml:space="preserve">  программы для робота, написанной на языке </w:t>
      </w:r>
      <w:r>
        <w:rPr>
          <w:lang w:val="en-US"/>
        </w:rPr>
        <w:t>NXT</w:t>
      </w:r>
      <w:r>
        <w:t xml:space="preserve"> и фрагмент программы для охранного комплекса, написанный на  </w:t>
      </w:r>
      <w:r w:rsidRPr="006B1E60">
        <w:rPr>
          <w:lang w:val="en-US"/>
        </w:rPr>
        <w:t>Microsoft</w:t>
      </w:r>
      <w:r w:rsidRPr="006B1E60">
        <w:t xml:space="preserve"> </w:t>
      </w:r>
      <w:r w:rsidRPr="006B1E60">
        <w:rPr>
          <w:lang w:val="en-US"/>
        </w:rPr>
        <w:t>Robotic</w:t>
      </w:r>
      <w:r w:rsidRPr="006B1E60">
        <w:t xml:space="preserve"> </w:t>
      </w:r>
      <w:r w:rsidRPr="006B1E60">
        <w:rPr>
          <w:lang w:val="en-US"/>
        </w:rPr>
        <w:t>Studio</w:t>
      </w:r>
      <w:r w:rsidRPr="006B1E60">
        <w:t>.</w:t>
      </w:r>
    </w:p>
    <w:p w:rsidR="009850A4" w:rsidRDefault="00F21040" w:rsidP="006B1E60">
      <w:pPr>
        <w:jc w:val="right"/>
      </w:pPr>
      <w:r>
        <w:lastRenderedPageBreak/>
        <w:t>6</w:t>
      </w:r>
    </w:p>
    <w:p w:rsidR="006B1E60" w:rsidRPr="006B1E60" w:rsidRDefault="006B1E60" w:rsidP="006B1E60">
      <w:pPr>
        <w:jc w:val="right"/>
      </w:pPr>
    </w:p>
    <w:p w:rsidR="009850A4" w:rsidRDefault="007464D8" w:rsidP="00E62369">
      <w:pPr>
        <w:jc w:val="center"/>
        <w:rPr>
          <w:b/>
        </w:rPr>
      </w:pPr>
      <w:r w:rsidRPr="007464D8">
        <w:rPr>
          <w:b/>
        </w:rPr>
        <w:t>Заключение</w:t>
      </w:r>
    </w:p>
    <w:p w:rsidR="007464D8" w:rsidRPr="007464D8" w:rsidRDefault="007464D8" w:rsidP="00E62369">
      <w:pPr>
        <w:jc w:val="center"/>
        <w:rPr>
          <w:b/>
        </w:rPr>
      </w:pPr>
    </w:p>
    <w:p w:rsidR="006B1E60" w:rsidRDefault="006B1E60" w:rsidP="006B1E60">
      <w:pPr>
        <w:jc w:val="both"/>
      </w:pPr>
      <w:r>
        <w:t xml:space="preserve">     Разработанный нами роботизированный охранный комплекс с такой системой защиты</w:t>
      </w:r>
    </w:p>
    <w:p w:rsidR="006B1E60" w:rsidRPr="001D1F23" w:rsidRDefault="006B1E60" w:rsidP="006B1E60">
      <w:pPr>
        <w:jc w:val="both"/>
        <w:rPr>
          <w:b/>
        </w:rPr>
      </w:pPr>
      <w:r>
        <w:t xml:space="preserve">обладает рядом </w:t>
      </w:r>
      <w:r w:rsidRPr="001D1F23">
        <w:rPr>
          <w:b/>
        </w:rPr>
        <w:t>достоинств: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>у этой системы автономное питание, т.е. она не зависит от внешних источников электричества и поэтому даже при полном обесточивании объекта, она будет работать;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>у этой системы небольшие размеры, т.е. все ее охранные устройства легко спрятать или продублировать;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 xml:space="preserve"> большинство датчиков, следящих за музейными экспонатами  сложно обнаружить с помощью специальных устройств, так как они обесточены – работают в режиме ожидания или не соприкасаются с экспонатами, т.е. работают бесконтактно;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>вся информация о состоянии музейных экспонатов выводится на ноутбук и в случае проникновения грабителей в зал или исчезновения одного из экспонатов со своего места, прозвучит сигнал тревоги и на экране ноутбука будет видно это;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 xml:space="preserve">эту же информацию о состоянии музейных экспонатов можно наблюдать в режиме </w:t>
      </w:r>
      <w:proofErr w:type="spellStart"/>
      <w:r>
        <w:t>Онлайн</w:t>
      </w:r>
      <w:proofErr w:type="spellEnd"/>
      <w:r>
        <w:t xml:space="preserve"> с помощью Интернета;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 xml:space="preserve">для выполнения некоторых громоздких работ (открывания двери и т.п.) все моторы </w:t>
      </w:r>
      <w:r>
        <w:rPr>
          <w:lang w:val="en-US"/>
        </w:rPr>
        <w:t>NXT</w:t>
      </w:r>
      <w:r>
        <w:t xml:space="preserve"> с помощью различных передач можно легко подключить к большим электромоторам, которые могут работать от источников бесперебойного питания или эти же моторы с помощью драйверов подключить напрямую к</w:t>
      </w:r>
      <w:r w:rsidRPr="0040698E">
        <w:t xml:space="preserve"> </w:t>
      </w:r>
      <w:r>
        <w:t xml:space="preserve">микрокомпьютеру </w:t>
      </w:r>
      <w:r>
        <w:rPr>
          <w:lang w:val="en-US"/>
        </w:rPr>
        <w:t>NXT</w:t>
      </w:r>
      <w:r>
        <w:t xml:space="preserve">; </w:t>
      </w:r>
    </w:p>
    <w:p w:rsidR="006B1E60" w:rsidRDefault="006B1E60" w:rsidP="006B1E60">
      <w:pPr>
        <w:pStyle w:val="a7"/>
        <w:numPr>
          <w:ilvl w:val="0"/>
          <w:numId w:val="1"/>
        </w:numPr>
        <w:jc w:val="both"/>
      </w:pPr>
      <w:r>
        <w:t xml:space="preserve">этот робототехнический охранный комплекс, в сравнении с </w:t>
      </w:r>
      <w:proofErr w:type="gramStart"/>
      <w:r>
        <w:t>существующими</w:t>
      </w:r>
      <w:proofErr w:type="gramEnd"/>
      <w:r>
        <w:t>, намного дешевле (в 100 - 1000 раз.).</w:t>
      </w: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Default="007464D8" w:rsidP="007464D8">
      <w:pPr>
        <w:jc w:val="both"/>
      </w:pPr>
    </w:p>
    <w:p w:rsidR="007464D8" w:rsidRPr="007464D8" w:rsidRDefault="00F21040" w:rsidP="007464D8">
      <w:pPr>
        <w:jc w:val="right"/>
      </w:pPr>
      <w:r>
        <w:lastRenderedPageBreak/>
        <w:t>7</w:t>
      </w:r>
    </w:p>
    <w:p w:rsidR="00F21040" w:rsidRDefault="00F21040" w:rsidP="00F21040">
      <w:pPr>
        <w:jc w:val="center"/>
        <w:rPr>
          <w:rStyle w:val="FontStyle16"/>
        </w:rPr>
      </w:pPr>
    </w:p>
    <w:p w:rsidR="00F21040" w:rsidRDefault="00F21040" w:rsidP="00F21040">
      <w:pPr>
        <w:jc w:val="center"/>
        <w:rPr>
          <w:rStyle w:val="FontStyle16"/>
        </w:rPr>
      </w:pPr>
    </w:p>
    <w:p w:rsidR="00F21040" w:rsidRDefault="007464D8" w:rsidP="00F21040">
      <w:pPr>
        <w:jc w:val="center"/>
        <w:rPr>
          <w:b/>
        </w:rPr>
      </w:pPr>
      <w:r w:rsidRPr="00112176">
        <w:rPr>
          <w:rStyle w:val="FontStyle16"/>
        </w:rPr>
        <w:t xml:space="preserve"> </w:t>
      </w:r>
      <w:r w:rsidR="00F21040" w:rsidRPr="007464D8">
        <w:rPr>
          <w:b/>
        </w:rPr>
        <w:t>Список литературы</w:t>
      </w:r>
    </w:p>
    <w:p w:rsidR="00F21040" w:rsidRDefault="00F21040" w:rsidP="00F21040">
      <w:pPr>
        <w:jc w:val="center"/>
        <w:rPr>
          <w:b/>
        </w:rPr>
      </w:pPr>
    </w:p>
    <w:p w:rsidR="00F21040" w:rsidRDefault="00F21040" w:rsidP="00F21040">
      <w:pPr>
        <w:jc w:val="center"/>
        <w:rPr>
          <w:b/>
        </w:rPr>
      </w:pPr>
    </w:p>
    <w:p w:rsidR="00F21040" w:rsidRPr="004211DD" w:rsidRDefault="00F21040" w:rsidP="00F21040">
      <w:pPr>
        <w:pStyle w:val="a7"/>
        <w:numPr>
          <w:ilvl w:val="0"/>
          <w:numId w:val="8"/>
        </w:numPr>
        <w:jc w:val="both"/>
        <w:rPr>
          <w:color w:val="000000"/>
        </w:rPr>
      </w:pPr>
      <w:proofErr w:type="spellStart"/>
      <w:r w:rsidRPr="004211DD">
        <w:rPr>
          <w:color w:val="000000"/>
        </w:rPr>
        <w:t>Алгин</w:t>
      </w:r>
      <w:proofErr w:type="spellEnd"/>
      <w:r w:rsidRPr="004211DD">
        <w:rPr>
          <w:color w:val="000000"/>
        </w:rPr>
        <w:t xml:space="preserve"> Б. Е.   Кружок электронной ав</w:t>
      </w:r>
      <w:r>
        <w:rPr>
          <w:color w:val="000000"/>
        </w:rPr>
        <w:t>томатики.- М.,</w:t>
      </w:r>
      <w:r w:rsidRPr="004211DD">
        <w:rPr>
          <w:color w:val="000000"/>
        </w:rPr>
        <w:t xml:space="preserve"> Просвещение, 2000 </w:t>
      </w:r>
    </w:p>
    <w:p w:rsidR="00F21040" w:rsidRPr="00EE2D43" w:rsidRDefault="00F21040" w:rsidP="00F21040">
      <w:pPr>
        <w:jc w:val="both"/>
        <w:rPr>
          <w:color w:val="000000"/>
        </w:rPr>
      </w:pPr>
      <w:r w:rsidRPr="00EE2D43">
        <w:rPr>
          <w:color w:val="000000"/>
        </w:rPr>
        <w:t xml:space="preserve">                            </w:t>
      </w:r>
    </w:p>
    <w:p w:rsidR="00F21040" w:rsidRPr="004211DD" w:rsidRDefault="00F21040" w:rsidP="00F21040">
      <w:pPr>
        <w:pStyle w:val="a7"/>
        <w:numPr>
          <w:ilvl w:val="0"/>
          <w:numId w:val="7"/>
        </w:numPr>
        <w:jc w:val="both"/>
        <w:rPr>
          <w:color w:val="000000"/>
        </w:rPr>
      </w:pPr>
      <w:r w:rsidRPr="004211DD">
        <w:rPr>
          <w:color w:val="000000"/>
        </w:rPr>
        <w:t>Борисов В.Г. и др.  Справочник радиолюбителя – конст</w:t>
      </w:r>
      <w:r>
        <w:rPr>
          <w:color w:val="000000"/>
        </w:rPr>
        <w:t>руктора.- М.,</w:t>
      </w:r>
      <w:r w:rsidRPr="004211DD">
        <w:rPr>
          <w:color w:val="000000"/>
        </w:rPr>
        <w:t xml:space="preserve"> Радио и связь,</w:t>
      </w:r>
      <w:r>
        <w:rPr>
          <w:color w:val="000000"/>
        </w:rPr>
        <w:t xml:space="preserve"> </w:t>
      </w:r>
      <w:r w:rsidRPr="004211DD">
        <w:rPr>
          <w:color w:val="000000"/>
        </w:rPr>
        <w:t>2001</w:t>
      </w:r>
    </w:p>
    <w:p w:rsidR="00F21040" w:rsidRPr="004211DD" w:rsidRDefault="00F21040" w:rsidP="00F21040">
      <w:pPr>
        <w:pStyle w:val="a7"/>
        <w:numPr>
          <w:ilvl w:val="0"/>
          <w:numId w:val="7"/>
        </w:numPr>
        <w:jc w:val="both"/>
        <w:rPr>
          <w:color w:val="000000"/>
          <w:spacing w:val="10"/>
        </w:rPr>
      </w:pPr>
      <w:r w:rsidRPr="00CB3A26">
        <w:t xml:space="preserve">Государственный Эрмитаж. Западноевропейская живопись, (2 изд.), т. 1, </w:t>
      </w:r>
      <w:r>
        <w:t>- Л., 1976</w:t>
      </w:r>
    </w:p>
    <w:p w:rsidR="00F21040" w:rsidRDefault="00F21040" w:rsidP="00F21040">
      <w:pPr>
        <w:pStyle w:val="a7"/>
      </w:pPr>
    </w:p>
    <w:p w:rsidR="00F21040" w:rsidRPr="004211DD" w:rsidRDefault="00F21040" w:rsidP="00F21040">
      <w:pPr>
        <w:pStyle w:val="a7"/>
        <w:numPr>
          <w:ilvl w:val="0"/>
          <w:numId w:val="7"/>
        </w:numPr>
        <w:jc w:val="both"/>
        <w:rPr>
          <w:color w:val="000000"/>
          <w:spacing w:val="10"/>
        </w:rPr>
      </w:pPr>
      <w:proofErr w:type="spellStart"/>
      <w:r w:rsidRPr="004211DD">
        <w:rPr>
          <w:rStyle w:val="FontStyle16"/>
          <w:color w:val="000000"/>
          <w:sz w:val="24"/>
          <w:szCs w:val="24"/>
        </w:rPr>
        <w:t>Ловин</w:t>
      </w:r>
      <w:proofErr w:type="spellEnd"/>
      <w:r w:rsidRPr="004211DD">
        <w:rPr>
          <w:rStyle w:val="FontStyle16"/>
          <w:color w:val="000000"/>
          <w:sz w:val="24"/>
          <w:szCs w:val="24"/>
        </w:rPr>
        <w:t xml:space="preserve"> Джон. Создаем робота своими </w:t>
      </w:r>
      <w:proofErr w:type="spellStart"/>
      <w:r w:rsidRPr="004211DD">
        <w:rPr>
          <w:rStyle w:val="FontStyle16"/>
          <w:color w:val="000000"/>
          <w:sz w:val="24"/>
          <w:szCs w:val="24"/>
        </w:rPr>
        <w:t>руками</w:t>
      </w:r>
      <w:proofErr w:type="gramStart"/>
      <w:r w:rsidRPr="004211DD">
        <w:rPr>
          <w:rStyle w:val="FontStyle16"/>
          <w:color w:val="000000"/>
          <w:sz w:val="24"/>
          <w:szCs w:val="24"/>
        </w:rPr>
        <w:t>.-</w:t>
      </w:r>
      <w:proofErr w:type="gramEnd"/>
      <w:r w:rsidRPr="004211DD">
        <w:rPr>
          <w:rStyle w:val="FontStyle16"/>
          <w:color w:val="000000"/>
          <w:sz w:val="24"/>
          <w:szCs w:val="24"/>
        </w:rPr>
        <w:t>М</w:t>
      </w:r>
      <w:proofErr w:type="spellEnd"/>
      <w:r w:rsidRPr="004211DD">
        <w:rPr>
          <w:rStyle w:val="FontStyle16"/>
          <w:color w:val="000000"/>
          <w:sz w:val="24"/>
          <w:szCs w:val="24"/>
        </w:rPr>
        <w:t>., ДМК., 2008</w:t>
      </w:r>
      <w:r w:rsidRPr="004211DD">
        <w:t xml:space="preserve"> </w:t>
      </w:r>
    </w:p>
    <w:p w:rsidR="00F21040" w:rsidRPr="004211DD" w:rsidRDefault="00F21040" w:rsidP="00F21040">
      <w:pPr>
        <w:pStyle w:val="a7"/>
        <w:jc w:val="both"/>
        <w:rPr>
          <w:color w:val="000000"/>
          <w:spacing w:val="10"/>
        </w:rPr>
      </w:pPr>
    </w:p>
    <w:p w:rsidR="00F21040" w:rsidRPr="004211DD" w:rsidRDefault="00F21040" w:rsidP="00F21040">
      <w:pPr>
        <w:pStyle w:val="a7"/>
        <w:numPr>
          <w:ilvl w:val="0"/>
          <w:numId w:val="7"/>
        </w:numPr>
        <w:jc w:val="both"/>
        <w:rPr>
          <w:rStyle w:val="FontStyle16"/>
          <w:color w:val="000000"/>
          <w:sz w:val="24"/>
          <w:szCs w:val="24"/>
        </w:rPr>
      </w:pPr>
      <w:r w:rsidRPr="00CB3A26">
        <w:t>Эрмитаж за 200 лет (1764-1964). История и состав коллекц</w:t>
      </w:r>
      <w:r>
        <w:t>ий, работа музея.- Л., 1966</w:t>
      </w:r>
    </w:p>
    <w:p w:rsidR="00F21040" w:rsidRPr="004211DD" w:rsidRDefault="00F21040" w:rsidP="00F21040">
      <w:pPr>
        <w:pStyle w:val="Style10"/>
        <w:widowControl/>
        <w:numPr>
          <w:ilvl w:val="0"/>
          <w:numId w:val="7"/>
        </w:numPr>
        <w:tabs>
          <w:tab w:val="left" w:pos="226"/>
        </w:tabs>
        <w:spacing w:line="240" w:lineRule="auto"/>
        <w:rPr>
          <w:color w:val="000000"/>
        </w:rPr>
      </w:pPr>
      <w:proofErr w:type="spellStart"/>
      <w:r w:rsidRPr="00EE2D43">
        <w:rPr>
          <w:color w:val="000000"/>
        </w:rPr>
        <w:t>Предко</w:t>
      </w:r>
      <w:proofErr w:type="spellEnd"/>
      <w:r w:rsidRPr="00EE2D43">
        <w:rPr>
          <w:color w:val="000000"/>
        </w:rPr>
        <w:t xml:space="preserve"> Майк Устройства  управления роботами. </w:t>
      </w:r>
      <w:r>
        <w:rPr>
          <w:color w:val="000000"/>
        </w:rPr>
        <w:t xml:space="preserve">- </w:t>
      </w:r>
      <w:r w:rsidRPr="00EE2D43">
        <w:rPr>
          <w:color w:val="000000"/>
        </w:rPr>
        <w:t>М., ДМК, 2005</w:t>
      </w:r>
      <w:r w:rsidRPr="004211DD">
        <w:t xml:space="preserve"> </w:t>
      </w:r>
    </w:p>
    <w:p w:rsidR="00F21040" w:rsidRDefault="00F21040" w:rsidP="00F21040">
      <w:pPr>
        <w:pStyle w:val="a7"/>
      </w:pPr>
    </w:p>
    <w:p w:rsidR="00F21040" w:rsidRDefault="00F21040" w:rsidP="00F21040">
      <w:pPr>
        <w:pStyle w:val="Style10"/>
        <w:widowControl/>
        <w:numPr>
          <w:ilvl w:val="0"/>
          <w:numId w:val="7"/>
        </w:numPr>
        <w:tabs>
          <w:tab w:val="left" w:pos="226"/>
        </w:tabs>
        <w:spacing w:line="240" w:lineRule="auto"/>
        <w:rPr>
          <w:color w:val="000000"/>
        </w:rPr>
      </w:pPr>
      <w:r w:rsidRPr="00CB3A26">
        <w:t>Соколова</w:t>
      </w:r>
      <w:r w:rsidRPr="004211DD">
        <w:t xml:space="preserve"> </w:t>
      </w:r>
      <w:r w:rsidRPr="00CB3A26">
        <w:t xml:space="preserve">Т. М. Здания и залы Эрмитажа. </w:t>
      </w:r>
      <w:r>
        <w:t>- Л., 1982</w:t>
      </w:r>
      <w:r w:rsidRPr="00CB3A26">
        <w:t xml:space="preserve"> </w:t>
      </w:r>
    </w:p>
    <w:p w:rsidR="00F21040" w:rsidRDefault="00F21040" w:rsidP="00F21040">
      <w:pPr>
        <w:pStyle w:val="Style10"/>
        <w:widowControl/>
        <w:tabs>
          <w:tab w:val="left" w:pos="226"/>
        </w:tabs>
        <w:spacing w:line="240" w:lineRule="auto"/>
        <w:rPr>
          <w:color w:val="000000"/>
        </w:rPr>
      </w:pPr>
    </w:p>
    <w:p w:rsidR="007464D8" w:rsidRDefault="00F21040" w:rsidP="00F21040">
      <w:pPr>
        <w:pStyle w:val="Style10"/>
        <w:widowControl/>
        <w:numPr>
          <w:ilvl w:val="0"/>
          <w:numId w:val="7"/>
        </w:numPr>
        <w:tabs>
          <w:tab w:val="left" w:pos="226"/>
        </w:tabs>
        <w:spacing w:line="240" w:lineRule="auto"/>
        <w:rPr>
          <w:rStyle w:val="FontStyle16"/>
        </w:rPr>
      </w:pPr>
      <w:r>
        <w:rPr>
          <w:color w:val="000000"/>
        </w:rPr>
        <w:t xml:space="preserve">Филиппов С. А. Робототехника для детей и родителей. - </w:t>
      </w:r>
      <w:proofErr w:type="spellStart"/>
      <w:r>
        <w:rPr>
          <w:color w:val="000000"/>
        </w:rPr>
        <w:t>Спб</w:t>
      </w:r>
      <w:proofErr w:type="spellEnd"/>
      <w:r>
        <w:rPr>
          <w:color w:val="000000"/>
        </w:rPr>
        <w:t>., 2010</w:t>
      </w: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rPr>
          <w:rStyle w:val="FontStyle16"/>
        </w:rPr>
      </w:pPr>
    </w:p>
    <w:p w:rsidR="007464D8" w:rsidRDefault="007464D8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  <w:r w:rsidRPr="007464D8">
        <w:rPr>
          <w:rStyle w:val="FontStyle16"/>
          <w:sz w:val="24"/>
          <w:szCs w:val="24"/>
          <w:lang w:val="en-US"/>
        </w:rPr>
        <w:t>I</w:t>
      </w: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F21040" w:rsidRDefault="00F21040" w:rsidP="007464D8">
      <w:pPr>
        <w:pStyle w:val="Style10"/>
        <w:widowControl/>
        <w:tabs>
          <w:tab w:val="left" w:pos="226"/>
        </w:tabs>
        <w:spacing w:line="240" w:lineRule="auto"/>
        <w:jc w:val="right"/>
        <w:rPr>
          <w:rStyle w:val="FontStyle16"/>
          <w:sz w:val="24"/>
          <w:szCs w:val="24"/>
        </w:rPr>
      </w:pPr>
    </w:p>
    <w:p w:rsidR="007464D8" w:rsidRDefault="00B22C28" w:rsidP="00E6236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29299" cy="5505450"/>
            <wp:effectExtent l="19050" t="0" r="1" b="0"/>
            <wp:docPr id="5" name="Рисунок 1" descr="D:\Мои документы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SCN0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28" w:rsidRPr="00B22C28" w:rsidRDefault="00B22C28" w:rsidP="00E62369">
      <w:pPr>
        <w:jc w:val="center"/>
        <w:rPr>
          <w:b/>
          <w:sz w:val="28"/>
          <w:szCs w:val="28"/>
        </w:rPr>
      </w:pPr>
    </w:p>
    <w:p w:rsidR="007C6932" w:rsidRPr="00E62369" w:rsidRDefault="007C6932" w:rsidP="00E62369">
      <w:pPr>
        <w:jc w:val="center"/>
        <w:rPr>
          <w:b/>
          <w:sz w:val="28"/>
          <w:szCs w:val="28"/>
        </w:rPr>
      </w:pPr>
    </w:p>
    <w:sectPr w:rsidR="007C6932" w:rsidRPr="00E62369" w:rsidSect="00E6236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Narrow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F3750"/>
    <w:multiLevelType w:val="hybridMultilevel"/>
    <w:tmpl w:val="FA58A6C0"/>
    <w:lvl w:ilvl="0" w:tplc="1612228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43E47"/>
    <w:multiLevelType w:val="hybridMultilevel"/>
    <w:tmpl w:val="83061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E26C1"/>
    <w:multiLevelType w:val="hybridMultilevel"/>
    <w:tmpl w:val="745A1840"/>
    <w:lvl w:ilvl="0" w:tplc="213A367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75AC9"/>
    <w:multiLevelType w:val="hybridMultilevel"/>
    <w:tmpl w:val="90D23556"/>
    <w:lvl w:ilvl="0" w:tplc="48126F12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4F174F"/>
    <w:multiLevelType w:val="hybridMultilevel"/>
    <w:tmpl w:val="E438E16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6DF76A22"/>
    <w:multiLevelType w:val="hybridMultilevel"/>
    <w:tmpl w:val="ADA41FD4"/>
    <w:lvl w:ilvl="0" w:tplc="BBA65F7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830C7"/>
    <w:multiLevelType w:val="hybridMultilevel"/>
    <w:tmpl w:val="FE58FBC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74873464"/>
    <w:multiLevelType w:val="hybridMultilevel"/>
    <w:tmpl w:val="4476C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62369"/>
    <w:rsid w:val="00021D43"/>
    <w:rsid w:val="00046239"/>
    <w:rsid w:val="000C6574"/>
    <w:rsid w:val="00121728"/>
    <w:rsid w:val="00142712"/>
    <w:rsid w:val="001B7864"/>
    <w:rsid w:val="001C527C"/>
    <w:rsid w:val="001D1F23"/>
    <w:rsid w:val="001D4742"/>
    <w:rsid w:val="001F12C7"/>
    <w:rsid w:val="001F5A19"/>
    <w:rsid w:val="002057EC"/>
    <w:rsid w:val="002C379E"/>
    <w:rsid w:val="0040698E"/>
    <w:rsid w:val="00436B4D"/>
    <w:rsid w:val="00461C2A"/>
    <w:rsid w:val="004831C8"/>
    <w:rsid w:val="004924E9"/>
    <w:rsid w:val="00552A20"/>
    <w:rsid w:val="00573FAE"/>
    <w:rsid w:val="005800FD"/>
    <w:rsid w:val="00594BE0"/>
    <w:rsid w:val="005B4915"/>
    <w:rsid w:val="005C512F"/>
    <w:rsid w:val="005D21E8"/>
    <w:rsid w:val="00622621"/>
    <w:rsid w:val="0064283F"/>
    <w:rsid w:val="00650AFA"/>
    <w:rsid w:val="00683F2F"/>
    <w:rsid w:val="006B1E60"/>
    <w:rsid w:val="00712F9E"/>
    <w:rsid w:val="007464D8"/>
    <w:rsid w:val="00757F89"/>
    <w:rsid w:val="00772B33"/>
    <w:rsid w:val="0079294C"/>
    <w:rsid w:val="0079437D"/>
    <w:rsid w:val="007C6932"/>
    <w:rsid w:val="0086581C"/>
    <w:rsid w:val="00871B05"/>
    <w:rsid w:val="008723E1"/>
    <w:rsid w:val="00885AE6"/>
    <w:rsid w:val="00887752"/>
    <w:rsid w:val="008A21F0"/>
    <w:rsid w:val="008D0760"/>
    <w:rsid w:val="008F2263"/>
    <w:rsid w:val="009850A4"/>
    <w:rsid w:val="00A25850"/>
    <w:rsid w:val="00A3030E"/>
    <w:rsid w:val="00A8004B"/>
    <w:rsid w:val="00A9271D"/>
    <w:rsid w:val="00AB13D5"/>
    <w:rsid w:val="00AC7D39"/>
    <w:rsid w:val="00AE63FB"/>
    <w:rsid w:val="00AF26A8"/>
    <w:rsid w:val="00B22C28"/>
    <w:rsid w:val="00B51668"/>
    <w:rsid w:val="00BA5B06"/>
    <w:rsid w:val="00BC29EC"/>
    <w:rsid w:val="00C46ED3"/>
    <w:rsid w:val="00C728A1"/>
    <w:rsid w:val="00C72E71"/>
    <w:rsid w:val="00CA7158"/>
    <w:rsid w:val="00CB3A26"/>
    <w:rsid w:val="00D84899"/>
    <w:rsid w:val="00DA0215"/>
    <w:rsid w:val="00DA79C9"/>
    <w:rsid w:val="00E01135"/>
    <w:rsid w:val="00E62369"/>
    <w:rsid w:val="00E92A8F"/>
    <w:rsid w:val="00EB557B"/>
    <w:rsid w:val="00EC57AF"/>
    <w:rsid w:val="00EC7FCF"/>
    <w:rsid w:val="00F0681B"/>
    <w:rsid w:val="00F21040"/>
    <w:rsid w:val="00F223E0"/>
    <w:rsid w:val="00FD56EA"/>
    <w:rsid w:val="00FE2374"/>
    <w:rsid w:val="00FE5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55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258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2585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link w:val="1"/>
    <w:rsid w:val="00A25850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A25850"/>
    <w:pPr>
      <w:shd w:val="clear" w:color="auto" w:fill="FFFFFF"/>
      <w:spacing w:line="264" w:lineRule="exact"/>
      <w:ind w:firstLine="460"/>
      <w:jc w:val="both"/>
    </w:pPr>
    <w:rPr>
      <w:rFonts w:ascii="Batang" w:eastAsia="Batang" w:hAnsi="Batang" w:cs="Batang"/>
      <w:sz w:val="19"/>
      <w:szCs w:val="19"/>
    </w:rPr>
  </w:style>
  <w:style w:type="paragraph" w:customStyle="1" w:styleId="Style2">
    <w:name w:val="Style2"/>
    <w:basedOn w:val="a"/>
    <w:rsid w:val="00A25850"/>
    <w:pPr>
      <w:widowControl w:val="0"/>
      <w:autoSpaceDE w:val="0"/>
      <w:autoSpaceDN w:val="0"/>
      <w:adjustRightInd w:val="0"/>
      <w:spacing w:line="480" w:lineRule="exact"/>
      <w:jc w:val="both"/>
    </w:pPr>
  </w:style>
  <w:style w:type="character" w:customStyle="1" w:styleId="FontStyle14">
    <w:name w:val="Font Style14"/>
    <w:rsid w:val="00A25850"/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25850"/>
    <w:pPr>
      <w:widowControl w:val="0"/>
      <w:autoSpaceDE w:val="0"/>
      <w:autoSpaceDN w:val="0"/>
      <w:adjustRightInd w:val="0"/>
      <w:spacing w:line="403" w:lineRule="exact"/>
      <w:jc w:val="both"/>
    </w:pPr>
  </w:style>
  <w:style w:type="character" w:customStyle="1" w:styleId="FontStyle16">
    <w:name w:val="Font Style16"/>
    <w:rsid w:val="00A25850"/>
    <w:rPr>
      <w:rFonts w:ascii="Times New Roman" w:hAnsi="Times New Roman" w:cs="Times New Roman"/>
      <w:spacing w:val="10"/>
      <w:sz w:val="22"/>
      <w:szCs w:val="22"/>
    </w:rPr>
  </w:style>
  <w:style w:type="paragraph" w:styleId="a6">
    <w:name w:val="Normal (Web)"/>
    <w:basedOn w:val="a"/>
    <w:uiPriority w:val="99"/>
    <w:rsid w:val="00E01135"/>
    <w:pPr>
      <w:spacing w:before="120" w:after="120"/>
    </w:pPr>
  </w:style>
  <w:style w:type="paragraph" w:styleId="a7">
    <w:name w:val="List Paragraph"/>
    <w:basedOn w:val="a"/>
    <w:uiPriority w:val="34"/>
    <w:qFormat/>
    <w:rsid w:val="00757F89"/>
    <w:pPr>
      <w:ind w:left="720"/>
      <w:contextualSpacing/>
    </w:pPr>
  </w:style>
  <w:style w:type="paragraph" w:styleId="a8">
    <w:name w:val="Document Map"/>
    <w:basedOn w:val="a"/>
    <w:link w:val="a9"/>
    <w:rsid w:val="001F12C7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rsid w:val="001F1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0AC58-4755-4A22-9B11-2F8CFA36F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9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</dc:creator>
  <cp:keywords/>
  <dc:description/>
  <cp:lastModifiedBy>Валерий</cp:lastModifiedBy>
  <cp:revision>30</cp:revision>
  <dcterms:created xsi:type="dcterms:W3CDTF">2013-04-12T13:04:00Z</dcterms:created>
  <dcterms:modified xsi:type="dcterms:W3CDTF">2013-04-25T09:38:00Z</dcterms:modified>
</cp:coreProperties>
</file>